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3ABD4" w14:textId="29EB2C5E" w:rsidR="000A5462" w:rsidRPr="00EB1AD6" w:rsidRDefault="000A5462" w:rsidP="00EB1AD6">
      <w:pPr>
        <w:pStyle w:val="Title"/>
      </w:pPr>
      <w:r w:rsidRPr="00EB1AD6">
        <w:t xml:space="preserve">Earthquake-safe </w:t>
      </w:r>
      <w:r w:rsidR="00990BA1" w:rsidRPr="00EB1AD6">
        <w:t>B</w:t>
      </w:r>
      <w:r w:rsidRPr="00EB1AD6">
        <w:t xml:space="preserve">uildings </w:t>
      </w:r>
    </w:p>
    <w:p w14:paraId="388398B1" w14:textId="0D706B40" w:rsidR="000A5462" w:rsidRDefault="000A5462" w:rsidP="00C8643F">
      <w:pPr>
        <w:pStyle w:val="Heading1"/>
      </w:pPr>
      <w:r>
        <w:t>Article 1</w:t>
      </w:r>
      <w:r w:rsidR="00033725">
        <w:t>5</w:t>
      </w:r>
      <w:r>
        <w:t xml:space="preserve">. </w:t>
      </w:r>
      <w:r w:rsidR="00033725" w:rsidRPr="00033725">
        <w:t xml:space="preserve">Why </w:t>
      </w:r>
      <w:r w:rsidR="00033725">
        <w:t>B</w:t>
      </w:r>
      <w:r w:rsidR="00033725" w:rsidRPr="00033725">
        <w:t xml:space="preserve">uildings </w:t>
      </w:r>
      <w:r w:rsidR="00033725">
        <w:t>P</w:t>
      </w:r>
      <w:r w:rsidR="00033725" w:rsidRPr="00033725">
        <w:t xml:space="preserve">ound </w:t>
      </w:r>
      <w:r w:rsidR="00033725">
        <w:t>E</w:t>
      </w:r>
      <w:r w:rsidR="00033725" w:rsidRPr="00033725">
        <w:t xml:space="preserve">ach </w:t>
      </w:r>
      <w:r w:rsidR="00033725">
        <w:t>O</w:t>
      </w:r>
      <w:r w:rsidR="00033725" w:rsidRPr="00033725">
        <w:t xml:space="preserve">ther during </w:t>
      </w:r>
      <w:r w:rsidR="00033725">
        <w:t>E</w:t>
      </w:r>
      <w:r w:rsidR="00033725" w:rsidRPr="00033725">
        <w:t>arthquakes</w:t>
      </w:r>
    </w:p>
    <w:p w14:paraId="41E00411" w14:textId="77777777" w:rsidR="00A80747" w:rsidRDefault="00A80747" w:rsidP="00A80747">
      <w:r>
        <w:t>Have you ever travelled on crowded public transport, perhaps a bus, or a train? You might be standing close to others but not touching them. However, when the bus changes speed or direction, everyone moves, causing you to bump into the passenger next to you.</w:t>
      </w:r>
    </w:p>
    <w:p w14:paraId="4A08D179" w14:textId="77777777" w:rsidR="00A80747" w:rsidRDefault="00A80747" w:rsidP="00A80747">
      <w:r>
        <w:t xml:space="preserve">Something like this happens during earthquakes. When the ground shakes, buildings amplify the shaking. But buildings don’t shake together, or in-phase. Each building is </w:t>
      </w:r>
      <w:proofErr w:type="gramStart"/>
      <w:r>
        <w:t>different, and</w:t>
      </w:r>
      <w:proofErr w:type="gramEnd"/>
      <w:r>
        <w:t xml:space="preserve"> moves differently during an earthquake. Each building has a </w:t>
      </w:r>
      <w:proofErr w:type="gramStart"/>
      <w:r>
        <w:t>different frequencies of vibration</w:t>
      </w:r>
      <w:proofErr w:type="gramEnd"/>
      <w:r>
        <w:t xml:space="preserve"> at which it resonates. To-and-fro movements intensify differently for each building, increasing up each building’s height. </w:t>
      </w:r>
    </w:p>
    <w:p w14:paraId="4F58EBDE" w14:textId="5CD6EF5F" w:rsidR="00A80747" w:rsidRDefault="00A80747" w:rsidP="00A80747">
      <w:r>
        <w:t xml:space="preserve">If buildings are constructed too close together or against one another, when the ground shakes, each building vibrates differently. The buildings pound their </w:t>
      </w:r>
      <w:proofErr w:type="spellStart"/>
      <w:r>
        <w:t>neighbours</w:t>
      </w:r>
      <w:proofErr w:type="spellEnd"/>
      <w:r>
        <w:t xml:space="preserve">, sometimes causing serious damage (Figures 1 and 2). An online search for images of “earthquake building pounding”, reveals many instances of pounding damage during various earthquakes around the world. </w:t>
      </w:r>
    </w:p>
    <w:p w14:paraId="6394EBFC" w14:textId="0DE9BC43" w:rsidR="00A80747" w:rsidRDefault="00A80747" w:rsidP="00A80747">
      <w:pPr>
        <w:jc w:val="center"/>
      </w:pPr>
      <w:r>
        <w:rPr>
          <w:noProof/>
        </w:rPr>
        <w:drawing>
          <wp:inline distT="0" distB="0" distL="0" distR="0" wp14:anchorId="5AE806E4" wp14:editId="64B0934E">
            <wp:extent cx="2482850" cy="1969006"/>
            <wp:effectExtent l="0" t="0" r="0" b="0"/>
            <wp:docPr id="5" name="Picture 5" descr="A picture containing text, outdoor object, da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text, outdoor object, dark&#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38387" cy="2013049"/>
                    </a:xfrm>
                    <a:prstGeom prst="rect">
                      <a:avLst/>
                    </a:prstGeom>
                    <a:noFill/>
                    <a:ln>
                      <a:noFill/>
                    </a:ln>
                  </pic:spPr>
                </pic:pic>
              </a:graphicData>
            </a:graphic>
          </wp:inline>
        </w:drawing>
      </w:r>
    </w:p>
    <w:p w14:paraId="5309B0CA" w14:textId="77777777" w:rsidR="00A80747" w:rsidRPr="00A80747" w:rsidRDefault="00A80747" w:rsidP="00A80747">
      <w:pPr>
        <w:ind w:left="720" w:right="720"/>
        <w:rPr>
          <w:rStyle w:val="Emphasis"/>
        </w:rPr>
      </w:pPr>
      <w:r w:rsidRPr="00A80747">
        <w:rPr>
          <w:rStyle w:val="Emphasis"/>
        </w:rPr>
        <w:t xml:space="preserve">Figure </w:t>
      </w:r>
      <w:r w:rsidRPr="00A80747">
        <w:rPr>
          <w:rStyle w:val="Emphasis"/>
        </w:rPr>
        <w:fldChar w:fldCharType="begin"/>
      </w:r>
      <w:r w:rsidRPr="00A80747">
        <w:rPr>
          <w:rStyle w:val="Emphasis"/>
        </w:rPr>
        <w:instrText xml:space="preserve"> SEQ Figure \* ARABIC </w:instrText>
      </w:r>
      <w:r w:rsidRPr="00A80747">
        <w:rPr>
          <w:rStyle w:val="Emphasis"/>
        </w:rPr>
        <w:fldChar w:fldCharType="separate"/>
      </w:r>
      <w:r w:rsidRPr="00A80747">
        <w:rPr>
          <w:rStyle w:val="Emphasis"/>
        </w:rPr>
        <w:t>1</w:t>
      </w:r>
      <w:r w:rsidRPr="00A80747">
        <w:rPr>
          <w:rStyle w:val="Emphasis"/>
        </w:rPr>
        <w:fldChar w:fldCharType="end"/>
      </w:r>
      <w:r w:rsidRPr="00A80747">
        <w:rPr>
          <w:rStyle w:val="Emphasis"/>
        </w:rPr>
        <w:t>. Two buildings with an insufficiently wide seismic gap pounding each other during an earthquake.</w:t>
      </w:r>
    </w:p>
    <w:p w14:paraId="7AB8DFC6" w14:textId="27E13C5B" w:rsidR="00A80747" w:rsidRDefault="00A80747" w:rsidP="00FC69BB">
      <w:pPr>
        <w:jc w:val="center"/>
      </w:pPr>
      <w:r>
        <w:rPr>
          <w:noProof/>
          <w:sz w:val="24"/>
          <w:szCs w:val="24"/>
        </w:rPr>
        <w:drawing>
          <wp:inline distT="0" distB="0" distL="0" distR="0" wp14:anchorId="4347F8F4" wp14:editId="282CB812">
            <wp:extent cx="2082165" cy="2880924"/>
            <wp:effectExtent l="0" t="0" r="0" b="0"/>
            <wp:docPr id="7" name="Picture 7" descr="A picture containing apartment building, outdoor,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apartment building, outdoor, building&#10;&#10;Description automatically generated"/>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r="-1340" b="5359"/>
                    <a:stretch/>
                  </pic:blipFill>
                  <pic:spPr bwMode="auto">
                    <a:xfrm>
                      <a:off x="0" y="0"/>
                      <a:ext cx="2082165" cy="2880924"/>
                    </a:xfrm>
                    <a:prstGeom prst="rect">
                      <a:avLst/>
                    </a:prstGeom>
                    <a:noFill/>
                    <a:ln>
                      <a:noFill/>
                    </a:ln>
                    <a:extLst>
                      <a:ext uri="{53640926-AAD7-44D8-BBD7-CCE9431645EC}">
                        <a14:shadowObscured xmlns:a14="http://schemas.microsoft.com/office/drawing/2010/main"/>
                      </a:ext>
                    </a:extLst>
                  </pic:spPr>
                </pic:pic>
              </a:graphicData>
            </a:graphic>
          </wp:inline>
        </w:drawing>
      </w:r>
    </w:p>
    <w:p w14:paraId="22DC5625" w14:textId="3391061F" w:rsidR="00A80747" w:rsidRPr="00FC69BB" w:rsidRDefault="00A80747" w:rsidP="00FC69BB">
      <w:pPr>
        <w:ind w:left="720" w:right="720"/>
        <w:rPr>
          <w:i/>
          <w:iCs/>
          <w:sz w:val="20"/>
        </w:rPr>
      </w:pPr>
      <w:r w:rsidRPr="00A80747">
        <w:rPr>
          <w:rStyle w:val="Emphasis"/>
        </w:rPr>
        <w:t xml:space="preserve">Figure </w:t>
      </w:r>
      <w:r w:rsidRPr="00A80747">
        <w:rPr>
          <w:rStyle w:val="Emphasis"/>
        </w:rPr>
        <w:fldChar w:fldCharType="begin"/>
      </w:r>
      <w:r w:rsidRPr="00A80747">
        <w:rPr>
          <w:rStyle w:val="Emphasis"/>
        </w:rPr>
        <w:instrText xml:space="preserve"> SEQ Figure \* ARABIC </w:instrText>
      </w:r>
      <w:r w:rsidRPr="00A80747">
        <w:rPr>
          <w:rStyle w:val="Emphasis"/>
        </w:rPr>
        <w:fldChar w:fldCharType="separate"/>
      </w:r>
      <w:r w:rsidRPr="00A80747">
        <w:rPr>
          <w:rStyle w:val="Emphasis"/>
        </w:rPr>
        <w:t>2</w:t>
      </w:r>
      <w:r w:rsidRPr="00A80747">
        <w:rPr>
          <w:rStyle w:val="Emphasis"/>
        </w:rPr>
        <w:fldChar w:fldCharType="end"/>
      </w:r>
      <w:r w:rsidRPr="00A80747">
        <w:rPr>
          <w:rStyle w:val="Emphasis"/>
        </w:rPr>
        <w:t>. Two buildings have pounded each other with one far more seriously damaged than the other.</w:t>
      </w:r>
    </w:p>
    <w:p w14:paraId="215D867B" w14:textId="52850BEF" w:rsidR="00A80747" w:rsidRDefault="00A80747" w:rsidP="00A80747">
      <w:r>
        <w:lastRenderedPageBreak/>
        <w:t xml:space="preserve">The solution to preventing pounding between new buildings is straightforward – build back inside your boundaries, except along a street frontage. The gaps along the sides and back of your building need to be wide enough so that during an earthquake your building doesn’t move over its boundary and crash into your </w:t>
      </w:r>
      <w:proofErr w:type="spellStart"/>
      <w:r>
        <w:t>neighbours’</w:t>
      </w:r>
      <w:proofErr w:type="spellEnd"/>
      <w:r>
        <w:t xml:space="preserve"> buildings (Figure 3). Provision of these gaps is standard practice in many cities worldwide. </w:t>
      </w:r>
    </w:p>
    <w:p w14:paraId="5527A012" w14:textId="40359FFC" w:rsidR="00930C41" w:rsidRDefault="00930C41" w:rsidP="00930C41">
      <w:pPr>
        <w:jc w:val="center"/>
      </w:pPr>
      <w:r>
        <w:rPr>
          <w:noProof/>
        </w:rPr>
        <w:drawing>
          <wp:inline distT="0" distB="0" distL="0" distR="0" wp14:anchorId="0A5DD542" wp14:editId="48976178">
            <wp:extent cx="3335317" cy="2428875"/>
            <wp:effectExtent l="0" t="0" r="0" b="0"/>
            <wp:docPr id="8" name="Picture 8"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background pattern&#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88414" cy="2467542"/>
                    </a:xfrm>
                    <a:prstGeom prst="rect">
                      <a:avLst/>
                    </a:prstGeom>
                    <a:noFill/>
                    <a:ln>
                      <a:noFill/>
                    </a:ln>
                  </pic:spPr>
                </pic:pic>
              </a:graphicData>
            </a:graphic>
          </wp:inline>
        </w:drawing>
      </w:r>
    </w:p>
    <w:p w14:paraId="64476BB3" w14:textId="6E007558" w:rsidR="00930C41" w:rsidRPr="00930C41" w:rsidRDefault="00930C41" w:rsidP="00930C41">
      <w:pPr>
        <w:ind w:left="720" w:right="720"/>
        <w:rPr>
          <w:i/>
          <w:iCs/>
          <w:sz w:val="20"/>
        </w:rPr>
      </w:pPr>
      <w:r w:rsidRPr="00930C41">
        <w:rPr>
          <w:rStyle w:val="Emphasis"/>
        </w:rPr>
        <w:t xml:space="preserve">Figure </w:t>
      </w:r>
      <w:r w:rsidRPr="00930C41">
        <w:rPr>
          <w:rStyle w:val="Emphasis"/>
        </w:rPr>
        <w:fldChar w:fldCharType="begin"/>
      </w:r>
      <w:r w:rsidRPr="00930C41">
        <w:rPr>
          <w:rStyle w:val="Emphasis"/>
        </w:rPr>
        <w:instrText xml:space="preserve"> SEQ Figure \* ARABIC </w:instrText>
      </w:r>
      <w:r w:rsidRPr="00930C41">
        <w:rPr>
          <w:rStyle w:val="Emphasis"/>
        </w:rPr>
        <w:fldChar w:fldCharType="separate"/>
      </w:r>
      <w:r w:rsidRPr="00930C41">
        <w:rPr>
          <w:rStyle w:val="Emphasis"/>
        </w:rPr>
        <w:t>3</w:t>
      </w:r>
      <w:r w:rsidRPr="00930C41">
        <w:rPr>
          <w:rStyle w:val="Emphasis"/>
        </w:rPr>
        <w:fldChar w:fldCharType="end"/>
      </w:r>
      <w:r w:rsidRPr="00930C41">
        <w:rPr>
          <w:rStyle w:val="Emphasis"/>
        </w:rPr>
        <w:t>. A plan of a building (1) within its boundaries (2) and on a street (3). On three sides the building is built back from the boundaries by the width of a seismic gap (4).</w:t>
      </w:r>
    </w:p>
    <w:p w14:paraId="1BFCE691" w14:textId="382CDA02" w:rsidR="00A80747" w:rsidRDefault="00A80747" w:rsidP="00A80747">
      <w:r>
        <w:t xml:space="preserve">How wide do these gaps, usually referred to as “seismic separation gaps”, need to be? It depends on the building’s height and its flexibility. For the most flexible building allowed by earthquake codes the gap to the boundary is about 2% of the building height. For a four-story building this is about 240 mm. A narrower seismic gap is feasible if the civil engineer designs a stiffer </w:t>
      </w:r>
      <w:proofErr w:type="gramStart"/>
      <w:r>
        <w:t>building;</w:t>
      </w:r>
      <w:proofErr w:type="gramEnd"/>
      <w:r>
        <w:t xml:space="preserve"> for example, with larger columns and beams, or longer structural walls. When adjacent buildings are </w:t>
      </w:r>
      <w:proofErr w:type="spellStart"/>
      <w:r>
        <w:t>closeby</w:t>
      </w:r>
      <w:proofErr w:type="spellEnd"/>
      <w:r>
        <w:t>, gaps are covered by flexible flashings (Figures 4 and 5).</w:t>
      </w:r>
    </w:p>
    <w:p w14:paraId="2BB460F6" w14:textId="3C2E8A9D" w:rsidR="002071C4" w:rsidRDefault="002071C4" w:rsidP="002071C4">
      <w:pPr>
        <w:jc w:val="center"/>
      </w:pPr>
      <w:r>
        <w:rPr>
          <w:noProof/>
        </w:rPr>
        <w:drawing>
          <wp:inline distT="0" distB="0" distL="0" distR="0" wp14:anchorId="74A7B4C3" wp14:editId="11157427">
            <wp:extent cx="2977262" cy="2233113"/>
            <wp:effectExtent l="0" t="8890" r="5080" b="5080"/>
            <wp:docPr id="2" name="Picture 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3026946" cy="2270379"/>
                    </a:xfrm>
                    <a:prstGeom prst="rect">
                      <a:avLst/>
                    </a:prstGeom>
                    <a:noFill/>
                    <a:ln>
                      <a:noFill/>
                    </a:ln>
                  </pic:spPr>
                </pic:pic>
              </a:graphicData>
            </a:graphic>
          </wp:inline>
        </w:drawing>
      </w:r>
    </w:p>
    <w:p w14:paraId="2E230ECF" w14:textId="44526722" w:rsidR="002071C4" w:rsidRPr="002071C4" w:rsidRDefault="002071C4" w:rsidP="002071C4">
      <w:pPr>
        <w:ind w:left="720" w:right="720"/>
        <w:rPr>
          <w:rStyle w:val="Emphasis"/>
        </w:rPr>
      </w:pPr>
      <w:r w:rsidRPr="002071C4">
        <w:rPr>
          <w:rStyle w:val="Emphasis"/>
        </w:rPr>
        <w:t xml:space="preserve">Figure </w:t>
      </w:r>
      <w:r w:rsidRPr="002071C4">
        <w:rPr>
          <w:rStyle w:val="Emphasis"/>
        </w:rPr>
        <w:fldChar w:fldCharType="begin"/>
      </w:r>
      <w:r w:rsidRPr="002071C4">
        <w:rPr>
          <w:rStyle w:val="Emphasis"/>
        </w:rPr>
        <w:instrText xml:space="preserve"> SEQ Figure \* ARABIC </w:instrText>
      </w:r>
      <w:r w:rsidRPr="002071C4">
        <w:rPr>
          <w:rStyle w:val="Emphasis"/>
        </w:rPr>
        <w:fldChar w:fldCharType="separate"/>
      </w:r>
      <w:r w:rsidRPr="002071C4">
        <w:rPr>
          <w:rStyle w:val="Emphasis"/>
        </w:rPr>
        <w:t>4</w:t>
      </w:r>
      <w:r w:rsidRPr="002071C4">
        <w:rPr>
          <w:rStyle w:val="Emphasis"/>
        </w:rPr>
        <w:fldChar w:fldCharType="end"/>
      </w:r>
      <w:r w:rsidRPr="002071C4">
        <w:rPr>
          <w:rStyle w:val="Emphasis"/>
        </w:rPr>
        <w:t>. Two buildings separated by a seismic gap covered by a flexible flashing</w:t>
      </w:r>
      <w:r>
        <w:rPr>
          <w:rStyle w:val="Emphasis"/>
        </w:rPr>
        <w:t>.</w:t>
      </w:r>
    </w:p>
    <w:p w14:paraId="60888233" w14:textId="0551D2A3" w:rsidR="002071C4" w:rsidRDefault="002071C4" w:rsidP="002071C4">
      <w:pPr>
        <w:jc w:val="center"/>
      </w:pPr>
      <w:r>
        <w:rPr>
          <w:noProof/>
        </w:rPr>
        <w:lastRenderedPageBreak/>
        <w:drawing>
          <wp:inline distT="0" distB="0" distL="0" distR="0" wp14:anchorId="793AA6BB" wp14:editId="00908DA0">
            <wp:extent cx="1745615" cy="2340212"/>
            <wp:effectExtent l="0" t="0" r="6985" b="3175"/>
            <wp:docPr id="9" name="Picture 9" descr="A picture containing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door&#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93030" cy="2403777"/>
                    </a:xfrm>
                    <a:prstGeom prst="rect">
                      <a:avLst/>
                    </a:prstGeom>
                    <a:noFill/>
                  </pic:spPr>
                </pic:pic>
              </a:graphicData>
            </a:graphic>
          </wp:inline>
        </w:drawing>
      </w:r>
    </w:p>
    <w:p w14:paraId="03AE4F07" w14:textId="3927BA89" w:rsidR="002071C4" w:rsidRPr="002071C4" w:rsidRDefault="002071C4" w:rsidP="002071C4">
      <w:pPr>
        <w:ind w:left="720" w:right="720"/>
        <w:rPr>
          <w:rStyle w:val="Emphasis"/>
        </w:rPr>
      </w:pPr>
      <w:r w:rsidRPr="002071C4">
        <w:rPr>
          <w:rStyle w:val="Emphasis"/>
        </w:rPr>
        <w:t xml:space="preserve">Figure </w:t>
      </w:r>
      <w:r w:rsidRPr="002071C4">
        <w:rPr>
          <w:rStyle w:val="Emphasis"/>
        </w:rPr>
        <w:fldChar w:fldCharType="begin"/>
      </w:r>
      <w:r w:rsidRPr="002071C4">
        <w:rPr>
          <w:rStyle w:val="Emphasis"/>
        </w:rPr>
        <w:instrText xml:space="preserve"> SEQ Figure \* ARABIC </w:instrText>
      </w:r>
      <w:r w:rsidRPr="002071C4">
        <w:rPr>
          <w:rStyle w:val="Emphasis"/>
        </w:rPr>
        <w:fldChar w:fldCharType="separate"/>
      </w:r>
      <w:r w:rsidRPr="002071C4">
        <w:rPr>
          <w:rStyle w:val="Emphasis"/>
        </w:rPr>
        <w:t>5</w:t>
      </w:r>
      <w:r w:rsidRPr="002071C4">
        <w:rPr>
          <w:rStyle w:val="Emphasis"/>
        </w:rPr>
        <w:fldChar w:fldCharType="end"/>
      </w:r>
      <w:r w:rsidRPr="002071C4">
        <w:rPr>
          <w:rStyle w:val="Emphasis"/>
        </w:rPr>
        <w:t>. A close-up of the flashing covering the seismic gap.</w:t>
      </w:r>
    </w:p>
    <w:p w14:paraId="5025FFE6" w14:textId="77777777" w:rsidR="00A80747" w:rsidRDefault="00A80747" w:rsidP="00A80747">
      <w:r>
        <w:t xml:space="preserve">It is very difficult to prevent pounding between existing buildings with narrow separation gaps or </w:t>
      </w:r>
      <w:proofErr w:type="gramStart"/>
      <w:r>
        <w:t>none at all</w:t>
      </w:r>
      <w:proofErr w:type="gramEnd"/>
      <w:r>
        <w:t xml:space="preserve"> during a strong earthquake. If the floor levels of adjacent buildings align, the pounding of floor slabs against each other is less serious than where floors of adjacent buildings are not at the same level. In this case, the floor slabs of one building can seriously damage adjacent columns of the other building. One solution is to provide new ‘back-up’ columns in case the outer and more vulnerable columns are damaged.</w:t>
      </w:r>
    </w:p>
    <w:p w14:paraId="7AF21FAC" w14:textId="77777777" w:rsidR="00990BA1" w:rsidRDefault="000A5462" w:rsidP="00990BA1">
      <w:pPr>
        <w:pStyle w:val="Heading2"/>
      </w:pPr>
      <w:r>
        <w:t>About this article series:</w:t>
      </w:r>
    </w:p>
    <w:p w14:paraId="3F55BEC8" w14:textId="1111FA9D" w:rsidR="000A5462" w:rsidRDefault="000A5462" w:rsidP="00990BA1">
      <w:r>
        <w:t>This is a series of articles about earthquakes, their effects on buildings, and how to ensure that buildings are safe against earthquakes. They are intended for potential owners of new houses and larger buildings and others involved in the building industry. The articles are written by Andrew Charleson and colleagues from the World Housing Encyclopedia (http://www.world-housing.net/) which is sponsored by the Earthquake Engineering Research Institute (https://www.eeri.org/) and the International Association of Earthquake Engineering (http://www.iaee.or.jp/).  If required</w:t>
      </w:r>
      <w:r w:rsidR="001021CD">
        <w:t>,</w:t>
      </w:r>
      <w:r>
        <w:t xml:space="preserve"> articles are </w:t>
      </w:r>
      <w:proofErr w:type="gramStart"/>
      <w:r>
        <w:t>translated</w:t>
      </w:r>
      <w:proofErr w:type="gramEnd"/>
      <w:r>
        <w:t xml:space="preserve"> and content may be modified by local experts to suit local conditions.</w:t>
      </w:r>
    </w:p>
    <w:p w14:paraId="1D80DCAD" w14:textId="5CABC7DC" w:rsidR="000A5462" w:rsidRDefault="000A5462" w:rsidP="000A5462">
      <w:pPr>
        <w:pStyle w:val="Heading2"/>
      </w:pPr>
      <w:r>
        <w:t>References:</w:t>
      </w:r>
    </w:p>
    <w:p w14:paraId="02366F61" w14:textId="46C3F6DD" w:rsidR="00FC69BB" w:rsidRDefault="00FC69BB" w:rsidP="00FC69BB">
      <w:r>
        <w:t>Charleson, A. W., 2008. Seismic design for architects: outwitting the quake. Oxford, Elsevier, pp. 137-139.</w:t>
      </w:r>
    </w:p>
    <w:p w14:paraId="316F6A18" w14:textId="15288EA0" w:rsidR="0079554D" w:rsidRDefault="00FC69BB" w:rsidP="000A5462">
      <w:r>
        <w:t>Pounding potential. Glossary for GEM Taxonomy. Global Earthquake Model. https://taxonomy.openquake.org/terms/pounding-potential-pop.</w:t>
      </w:r>
    </w:p>
    <w:sectPr w:rsidR="0079554D" w:rsidSect="00465ABF">
      <w:headerReference w:type="even" r:id="rId13"/>
      <w:headerReference w:type="default" r:id="rId14"/>
      <w:footerReference w:type="even" r:id="rId15"/>
      <w:footerReference w:type="default" r:id="rId16"/>
      <w:headerReference w:type="first" r:id="rId17"/>
      <w:footerReference w:type="first" r:id="rId18"/>
      <w:pgSz w:w="12240" w:h="15840"/>
      <w:pgMar w:top="720" w:right="720" w:bottom="720" w:left="720" w:header="432"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D83D2" w14:textId="77777777" w:rsidR="00D261CB" w:rsidRDefault="00D261CB" w:rsidP="000A5462">
      <w:pPr>
        <w:spacing w:after="0" w:line="240" w:lineRule="auto"/>
      </w:pPr>
      <w:r>
        <w:separator/>
      </w:r>
    </w:p>
  </w:endnote>
  <w:endnote w:type="continuationSeparator" w:id="0">
    <w:p w14:paraId="06C95B1A" w14:textId="77777777" w:rsidR="00D261CB" w:rsidRDefault="00D261CB" w:rsidP="000A5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D5DB4" w14:textId="77777777" w:rsidR="006117BC" w:rsidRDefault="006117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D5DC0" w14:textId="1BF5D2F1" w:rsidR="00990BA1" w:rsidRDefault="006117BC">
    <w:pPr>
      <w:pStyle w:val="Footer"/>
    </w:pPr>
    <w:sdt>
      <w:sdtPr>
        <w:rPr>
          <w:caps/>
          <w:sz w:val="20"/>
          <w:szCs w:val="20"/>
        </w:rPr>
        <w:alias w:val="Title"/>
        <w:tag w:val=""/>
        <w:id w:val="-2000573687"/>
        <w:dataBinding w:prefixMappings="xmlns:ns0='http://purl.org/dc/elements/1.1/' xmlns:ns1='http://schemas.openxmlformats.org/package/2006/metadata/core-properties' " w:xpath="/ns1:coreProperties[1]/ns0:title[1]" w:storeItemID="{6C3C8BC8-F283-45AE-878A-BAB7291924A1}"/>
        <w:text/>
      </w:sdtPr>
      <w:sdtEndPr/>
      <w:sdtContent>
        <w:r w:rsidR="00BB7580" w:rsidRPr="00C8643F">
          <w:rPr>
            <w:caps/>
            <w:sz w:val="20"/>
            <w:szCs w:val="20"/>
          </w:rPr>
          <w:t>Earthquake-safe Buildings</w:t>
        </w:r>
      </w:sdtContent>
    </w:sdt>
    <w:r w:rsidR="00BB7580" w:rsidRPr="00C8643F">
      <w:rPr>
        <w:caps/>
        <w:sz w:val="20"/>
        <w:szCs w:val="20"/>
      </w:rPr>
      <w:t> </w:t>
    </w:r>
    <w:r w:rsidR="00BB7580">
      <w:rPr>
        <w:caps/>
        <w:color w:val="808080" w:themeColor="background1" w:themeShade="80"/>
        <w:sz w:val="20"/>
        <w:szCs w:val="20"/>
      </w:rPr>
      <w:t>| </w:t>
    </w:r>
    <w:sdt>
      <w:sdtPr>
        <w:rPr>
          <w:color w:val="808080" w:themeColor="background1" w:themeShade="80"/>
          <w:sz w:val="20"/>
          <w:szCs w:val="20"/>
        </w:rPr>
        <w:alias w:val="Subtitle"/>
        <w:tag w:val=""/>
        <w:id w:val="-757830567"/>
        <w:dataBinding w:prefixMappings="xmlns:ns0='http://purl.org/dc/elements/1.1/' xmlns:ns1='http://schemas.openxmlformats.org/package/2006/metadata/core-properties' " w:xpath="/ns1:coreProperties[1]/ns0:subject[1]" w:storeItemID="{6C3C8BC8-F283-45AE-878A-BAB7291924A1}"/>
        <w:text/>
      </w:sdtPr>
      <w:sdtEndPr/>
      <w:sdtContent>
        <w:r w:rsidR="00BB7580" w:rsidRPr="00C7007B">
          <w:rPr>
            <w:color w:val="808080" w:themeColor="background1" w:themeShade="80"/>
            <w:sz w:val="20"/>
            <w:szCs w:val="20"/>
          </w:rPr>
          <w:t>Article 15. Why Buildings Pound Each Other during Earthquakes</w:t>
        </w:r>
      </w:sdtContent>
    </w:sdt>
    <w:r w:rsidR="00BB7580">
      <w:rPr>
        <w:color w:val="808080" w:themeColor="background1" w:themeShade="80"/>
        <w:sz w:val="20"/>
        <w:szCs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8F990" w14:textId="77777777" w:rsidR="006117BC" w:rsidRDefault="006117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FB698" w14:textId="77777777" w:rsidR="00D261CB" w:rsidRDefault="00D261CB" w:rsidP="000A5462">
      <w:pPr>
        <w:spacing w:after="0" w:line="240" w:lineRule="auto"/>
      </w:pPr>
      <w:r>
        <w:separator/>
      </w:r>
    </w:p>
  </w:footnote>
  <w:footnote w:type="continuationSeparator" w:id="0">
    <w:p w14:paraId="2B44F4D9" w14:textId="77777777" w:rsidR="00D261CB" w:rsidRDefault="00D261CB" w:rsidP="000A54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2B21D" w14:textId="77777777" w:rsidR="006117BC" w:rsidRDefault="006117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863801"/>
      <w:docPartObj>
        <w:docPartGallery w:val="Page Numbers (Top of Page)"/>
        <w:docPartUnique/>
      </w:docPartObj>
    </w:sdtPr>
    <w:sdtEndPr>
      <w:rPr>
        <w:noProof/>
      </w:rPr>
    </w:sdtEndPr>
    <w:sdtContent>
      <w:p w14:paraId="68E48C91" w14:textId="24340117" w:rsidR="005D51B1" w:rsidRDefault="005D51B1">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5221D89E" w14:textId="43279EDF" w:rsidR="005D51B1" w:rsidRDefault="006117BC" w:rsidP="006117BC">
    <w:pPr>
      <w:pStyle w:val="Header"/>
      <w:tabs>
        <w:tab w:val="clear" w:pos="4680"/>
        <w:tab w:val="clear" w:pos="9360"/>
        <w:tab w:val="left" w:pos="4268"/>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E6DF0" w14:textId="77777777" w:rsidR="006117BC" w:rsidRDefault="006117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462"/>
    <w:rsid w:val="00033725"/>
    <w:rsid w:val="0004576D"/>
    <w:rsid w:val="000A5462"/>
    <w:rsid w:val="000F0D1D"/>
    <w:rsid w:val="001021CD"/>
    <w:rsid w:val="00147E89"/>
    <w:rsid w:val="001527C5"/>
    <w:rsid w:val="001C746E"/>
    <w:rsid w:val="001E5E17"/>
    <w:rsid w:val="002071C4"/>
    <w:rsid w:val="002862AD"/>
    <w:rsid w:val="002E136B"/>
    <w:rsid w:val="003D69AA"/>
    <w:rsid w:val="00435F8A"/>
    <w:rsid w:val="00465ABF"/>
    <w:rsid w:val="004C0467"/>
    <w:rsid w:val="004E7836"/>
    <w:rsid w:val="00504204"/>
    <w:rsid w:val="00583AE5"/>
    <w:rsid w:val="005A022B"/>
    <w:rsid w:val="005C2F18"/>
    <w:rsid w:val="005D51B1"/>
    <w:rsid w:val="006117BC"/>
    <w:rsid w:val="00613462"/>
    <w:rsid w:val="0067568C"/>
    <w:rsid w:val="006B1DB2"/>
    <w:rsid w:val="006B4C83"/>
    <w:rsid w:val="006F7B43"/>
    <w:rsid w:val="00702130"/>
    <w:rsid w:val="007207FE"/>
    <w:rsid w:val="0075277A"/>
    <w:rsid w:val="00785D6E"/>
    <w:rsid w:val="0079180E"/>
    <w:rsid w:val="0079554D"/>
    <w:rsid w:val="008A5611"/>
    <w:rsid w:val="008D1CFB"/>
    <w:rsid w:val="00930C41"/>
    <w:rsid w:val="00990BA1"/>
    <w:rsid w:val="009E5331"/>
    <w:rsid w:val="00A02FA1"/>
    <w:rsid w:val="00A07230"/>
    <w:rsid w:val="00A34C75"/>
    <w:rsid w:val="00A80747"/>
    <w:rsid w:val="00A83EE2"/>
    <w:rsid w:val="00AA1EDB"/>
    <w:rsid w:val="00B222AD"/>
    <w:rsid w:val="00B46ED1"/>
    <w:rsid w:val="00BB7580"/>
    <w:rsid w:val="00BF3D69"/>
    <w:rsid w:val="00C52083"/>
    <w:rsid w:val="00C7007B"/>
    <w:rsid w:val="00C75D6B"/>
    <w:rsid w:val="00C80921"/>
    <w:rsid w:val="00C8643F"/>
    <w:rsid w:val="00CC5771"/>
    <w:rsid w:val="00D261CB"/>
    <w:rsid w:val="00DA4337"/>
    <w:rsid w:val="00E712E4"/>
    <w:rsid w:val="00EA5E68"/>
    <w:rsid w:val="00EB1AD6"/>
    <w:rsid w:val="00F5589D"/>
    <w:rsid w:val="00F706F8"/>
    <w:rsid w:val="00FA6781"/>
    <w:rsid w:val="00FC69BB"/>
    <w:rsid w:val="00FD1863"/>
    <w:rsid w:val="00FE33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1796E5"/>
  <w15:docId w15:val="{F03EA31F-7540-4371-8F0A-B5E0597EC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21CD"/>
    <w:rPr>
      <w:sz w:val="22"/>
    </w:rPr>
  </w:style>
  <w:style w:type="paragraph" w:styleId="Heading1">
    <w:name w:val="heading 1"/>
    <w:basedOn w:val="Normal"/>
    <w:next w:val="Normal"/>
    <w:link w:val="Heading1Char"/>
    <w:uiPriority w:val="9"/>
    <w:qFormat/>
    <w:rsid w:val="001021CD"/>
    <w:pPr>
      <w:keepNext/>
      <w:keepLines/>
      <w:pBdr>
        <w:bottom w:val="single" w:sz="4" w:space="1" w:color="A5300F" w:themeColor="accent1"/>
      </w:pBdr>
      <w:spacing w:before="400" w:after="40" w:line="240" w:lineRule="auto"/>
      <w:outlineLvl w:val="0"/>
    </w:pPr>
    <w:rPr>
      <w:rFonts w:eastAsiaTheme="majorEastAsia" w:cstheme="majorBidi"/>
      <w:color w:val="7B230B" w:themeColor="accent1" w:themeShade="BF"/>
      <w:sz w:val="36"/>
      <w:szCs w:val="36"/>
    </w:rPr>
  </w:style>
  <w:style w:type="paragraph" w:styleId="Heading2">
    <w:name w:val="heading 2"/>
    <w:basedOn w:val="Normal"/>
    <w:next w:val="Normal"/>
    <w:link w:val="Heading2Char"/>
    <w:uiPriority w:val="9"/>
    <w:unhideWhenUsed/>
    <w:qFormat/>
    <w:rsid w:val="00C8643F"/>
    <w:pPr>
      <w:keepNext/>
      <w:keepLines/>
      <w:spacing w:before="160" w:after="0" w:line="240" w:lineRule="auto"/>
      <w:outlineLvl w:val="1"/>
    </w:pPr>
    <w:rPr>
      <w:rFonts w:asciiTheme="majorHAnsi" w:eastAsiaTheme="majorEastAsia" w:hAnsiTheme="majorHAnsi" w:cstheme="majorBidi"/>
      <w:color w:val="7B230B" w:themeColor="accent1" w:themeShade="BF"/>
      <w:sz w:val="28"/>
      <w:szCs w:val="28"/>
    </w:rPr>
  </w:style>
  <w:style w:type="paragraph" w:styleId="Heading3">
    <w:name w:val="heading 3"/>
    <w:basedOn w:val="Normal"/>
    <w:next w:val="Normal"/>
    <w:link w:val="Heading3Char"/>
    <w:uiPriority w:val="9"/>
    <w:semiHidden/>
    <w:unhideWhenUsed/>
    <w:qFormat/>
    <w:rsid w:val="00C8643F"/>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C8643F"/>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C8643F"/>
    <w:pPr>
      <w:keepNext/>
      <w:keepLines/>
      <w:spacing w:before="80" w:after="0"/>
      <w:outlineLvl w:val="4"/>
    </w:pPr>
    <w:rPr>
      <w:rFonts w:asciiTheme="majorHAnsi" w:eastAsiaTheme="majorEastAsia" w:hAnsiTheme="majorHAnsi" w:cstheme="majorBidi"/>
      <w:i/>
      <w:iCs/>
      <w:szCs w:val="22"/>
    </w:rPr>
  </w:style>
  <w:style w:type="paragraph" w:styleId="Heading6">
    <w:name w:val="heading 6"/>
    <w:basedOn w:val="Normal"/>
    <w:next w:val="Normal"/>
    <w:link w:val="Heading6Char"/>
    <w:uiPriority w:val="9"/>
    <w:semiHidden/>
    <w:unhideWhenUsed/>
    <w:qFormat/>
    <w:rsid w:val="00C8643F"/>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C8643F"/>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C8643F"/>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C8643F"/>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A546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A5462"/>
    <w:rPr>
      <w:sz w:val="20"/>
      <w:szCs w:val="20"/>
      <w:lang w:val="en-NZ"/>
    </w:rPr>
  </w:style>
  <w:style w:type="paragraph" w:styleId="Caption">
    <w:name w:val="caption"/>
    <w:basedOn w:val="Normal"/>
    <w:next w:val="Normal"/>
    <w:uiPriority w:val="35"/>
    <w:unhideWhenUsed/>
    <w:qFormat/>
    <w:rsid w:val="00C8643F"/>
    <w:pPr>
      <w:spacing w:line="240" w:lineRule="auto"/>
    </w:pPr>
    <w:rPr>
      <w:b/>
      <w:bCs/>
      <w:color w:val="404040" w:themeColor="text1" w:themeTint="BF"/>
      <w:sz w:val="20"/>
      <w:szCs w:val="20"/>
    </w:rPr>
  </w:style>
  <w:style w:type="character" w:styleId="FootnoteReference">
    <w:name w:val="footnote reference"/>
    <w:basedOn w:val="DefaultParagraphFont"/>
    <w:uiPriority w:val="99"/>
    <w:semiHidden/>
    <w:unhideWhenUsed/>
    <w:rsid w:val="000A5462"/>
    <w:rPr>
      <w:vertAlign w:val="superscript"/>
    </w:rPr>
  </w:style>
  <w:style w:type="paragraph" w:styleId="Title">
    <w:name w:val="Title"/>
    <w:basedOn w:val="Normal"/>
    <w:next w:val="Normal"/>
    <w:link w:val="TitleChar"/>
    <w:uiPriority w:val="10"/>
    <w:qFormat/>
    <w:rsid w:val="001021CD"/>
    <w:pPr>
      <w:spacing w:after="0" w:line="240" w:lineRule="auto"/>
      <w:contextualSpacing/>
    </w:pPr>
    <w:rPr>
      <w:rFonts w:eastAsiaTheme="majorEastAsia" w:cstheme="majorBidi"/>
      <w:spacing w:val="-7"/>
      <w:sz w:val="80"/>
      <w:szCs w:val="80"/>
    </w:rPr>
  </w:style>
  <w:style w:type="character" w:customStyle="1" w:styleId="TitleChar">
    <w:name w:val="Title Char"/>
    <w:basedOn w:val="DefaultParagraphFont"/>
    <w:link w:val="Title"/>
    <w:uiPriority w:val="10"/>
    <w:rsid w:val="001021CD"/>
    <w:rPr>
      <w:rFonts w:eastAsiaTheme="majorEastAsia" w:cstheme="majorBidi"/>
      <w:spacing w:val="-7"/>
      <w:sz w:val="80"/>
      <w:szCs w:val="80"/>
    </w:rPr>
  </w:style>
  <w:style w:type="paragraph" w:styleId="Subtitle">
    <w:name w:val="Subtitle"/>
    <w:basedOn w:val="Normal"/>
    <w:next w:val="Normal"/>
    <w:link w:val="SubtitleChar"/>
    <w:uiPriority w:val="11"/>
    <w:qFormat/>
    <w:rsid w:val="00C8643F"/>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C8643F"/>
    <w:rPr>
      <w:rFonts w:asciiTheme="majorHAnsi" w:eastAsiaTheme="majorEastAsia" w:hAnsiTheme="majorHAnsi" w:cstheme="majorBidi"/>
      <w:color w:val="404040" w:themeColor="text1" w:themeTint="BF"/>
      <w:sz w:val="30"/>
      <w:szCs w:val="30"/>
    </w:rPr>
  </w:style>
  <w:style w:type="character" w:customStyle="1" w:styleId="Heading1Char">
    <w:name w:val="Heading 1 Char"/>
    <w:basedOn w:val="DefaultParagraphFont"/>
    <w:link w:val="Heading1"/>
    <w:uiPriority w:val="9"/>
    <w:rsid w:val="001021CD"/>
    <w:rPr>
      <w:rFonts w:eastAsiaTheme="majorEastAsia" w:cstheme="majorBidi"/>
      <w:color w:val="7B230B" w:themeColor="accent1" w:themeShade="BF"/>
      <w:sz w:val="36"/>
      <w:szCs w:val="36"/>
    </w:rPr>
  </w:style>
  <w:style w:type="character" w:customStyle="1" w:styleId="Heading2Char">
    <w:name w:val="Heading 2 Char"/>
    <w:basedOn w:val="DefaultParagraphFont"/>
    <w:link w:val="Heading2"/>
    <w:uiPriority w:val="9"/>
    <w:rsid w:val="00C8643F"/>
    <w:rPr>
      <w:rFonts w:asciiTheme="majorHAnsi" w:eastAsiaTheme="majorEastAsia" w:hAnsiTheme="majorHAnsi" w:cstheme="majorBidi"/>
      <w:color w:val="7B230B" w:themeColor="accent1" w:themeShade="BF"/>
      <w:sz w:val="28"/>
      <w:szCs w:val="28"/>
    </w:rPr>
  </w:style>
  <w:style w:type="character" w:customStyle="1" w:styleId="Heading3Char">
    <w:name w:val="Heading 3 Char"/>
    <w:basedOn w:val="DefaultParagraphFont"/>
    <w:link w:val="Heading3"/>
    <w:uiPriority w:val="9"/>
    <w:semiHidden/>
    <w:rsid w:val="00C8643F"/>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C8643F"/>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C8643F"/>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C8643F"/>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C8643F"/>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C8643F"/>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C8643F"/>
    <w:rPr>
      <w:rFonts w:asciiTheme="majorHAnsi" w:eastAsiaTheme="majorEastAsia" w:hAnsiTheme="majorHAnsi" w:cstheme="majorBidi"/>
      <w:i/>
      <w:iCs/>
      <w:smallCaps/>
      <w:color w:val="595959" w:themeColor="text1" w:themeTint="A6"/>
    </w:rPr>
  </w:style>
  <w:style w:type="character" w:styleId="Strong">
    <w:name w:val="Strong"/>
    <w:basedOn w:val="DefaultParagraphFont"/>
    <w:uiPriority w:val="22"/>
    <w:qFormat/>
    <w:rsid w:val="00C8643F"/>
    <w:rPr>
      <w:b/>
      <w:bCs/>
    </w:rPr>
  </w:style>
  <w:style w:type="character" w:styleId="Emphasis">
    <w:name w:val="Emphasis"/>
    <w:basedOn w:val="DefaultParagraphFont"/>
    <w:uiPriority w:val="20"/>
    <w:qFormat/>
    <w:rsid w:val="001021CD"/>
    <w:rPr>
      <w:rFonts w:asciiTheme="minorHAnsi" w:hAnsiTheme="minorHAnsi"/>
      <w:i/>
      <w:iCs/>
      <w:sz w:val="20"/>
    </w:rPr>
  </w:style>
  <w:style w:type="paragraph" w:styleId="NoSpacing">
    <w:name w:val="No Spacing"/>
    <w:uiPriority w:val="1"/>
    <w:qFormat/>
    <w:rsid w:val="00C8643F"/>
    <w:pPr>
      <w:spacing w:after="0" w:line="240" w:lineRule="auto"/>
    </w:pPr>
  </w:style>
  <w:style w:type="paragraph" w:styleId="Quote">
    <w:name w:val="Quote"/>
    <w:basedOn w:val="Normal"/>
    <w:next w:val="Normal"/>
    <w:link w:val="QuoteChar"/>
    <w:uiPriority w:val="29"/>
    <w:qFormat/>
    <w:rsid w:val="00C8643F"/>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C8643F"/>
    <w:rPr>
      <w:i/>
      <w:iCs/>
    </w:rPr>
  </w:style>
  <w:style w:type="paragraph" w:styleId="IntenseQuote">
    <w:name w:val="Intense Quote"/>
    <w:basedOn w:val="Normal"/>
    <w:next w:val="Normal"/>
    <w:link w:val="IntenseQuoteChar"/>
    <w:uiPriority w:val="30"/>
    <w:qFormat/>
    <w:rsid w:val="00C8643F"/>
    <w:pPr>
      <w:spacing w:before="100" w:beforeAutospacing="1" w:after="240"/>
      <w:ind w:left="864" w:right="864"/>
      <w:jc w:val="center"/>
    </w:pPr>
    <w:rPr>
      <w:rFonts w:asciiTheme="majorHAnsi" w:eastAsiaTheme="majorEastAsia" w:hAnsiTheme="majorHAnsi" w:cstheme="majorBidi"/>
      <w:color w:val="A5300F" w:themeColor="accent1"/>
      <w:sz w:val="28"/>
      <w:szCs w:val="28"/>
    </w:rPr>
  </w:style>
  <w:style w:type="character" w:customStyle="1" w:styleId="IntenseQuoteChar">
    <w:name w:val="Intense Quote Char"/>
    <w:basedOn w:val="DefaultParagraphFont"/>
    <w:link w:val="IntenseQuote"/>
    <w:uiPriority w:val="30"/>
    <w:rsid w:val="00C8643F"/>
    <w:rPr>
      <w:rFonts w:asciiTheme="majorHAnsi" w:eastAsiaTheme="majorEastAsia" w:hAnsiTheme="majorHAnsi" w:cstheme="majorBidi"/>
      <w:color w:val="A5300F" w:themeColor="accent1"/>
      <w:sz w:val="28"/>
      <w:szCs w:val="28"/>
    </w:rPr>
  </w:style>
  <w:style w:type="character" w:styleId="SubtleEmphasis">
    <w:name w:val="Subtle Emphasis"/>
    <w:basedOn w:val="DefaultParagraphFont"/>
    <w:uiPriority w:val="19"/>
    <w:qFormat/>
    <w:rsid w:val="00C8643F"/>
    <w:rPr>
      <w:i/>
      <w:iCs/>
      <w:color w:val="595959" w:themeColor="text1" w:themeTint="A6"/>
    </w:rPr>
  </w:style>
  <w:style w:type="character" w:styleId="IntenseEmphasis">
    <w:name w:val="Intense Emphasis"/>
    <w:basedOn w:val="DefaultParagraphFont"/>
    <w:uiPriority w:val="21"/>
    <w:qFormat/>
    <w:rsid w:val="00C8643F"/>
    <w:rPr>
      <w:b/>
      <w:bCs/>
      <w:i/>
      <w:iCs/>
    </w:rPr>
  </w:style>
  <w:style w:type="character" w:styleId="SubtleReference">
    <w:name w:val="Subtle Reference"/>
    <w:basedOn w:val="DefaultParagraphFont"/>
    <w:uiPriority w:val="31"/>
    <w:qFormat/>
    <w:rsid w:val="00C8643F"/>
    <w:rPr>
      <w:smallCaps/>
      <w:color w:val="404040" w:themeColor="text1" w:themeTint="BF"/>
    </w:rPr>
  </w:style>
  <w:style w:type="character" w:styleId="IntenseReference">
    <w:name w:val="Intense Reference"/>
    <w:basedOn w:val="DefaultParagraphFont"/>
    <w:uiPriority w:val="32"/>
    <w:qFormat/>
    <w:rsid w:val="00C8643F"/>
    <w:rPr>
      <w:b/>
      <w:bCs/>
      <w:smallCaps/>
      <w:u w:val="single"/>
    </w:rPr>
  </w:style>
  <w:style w:type="character" w:styleId="BookTitle">
    <w:name w:val="Book Title"/>
    <w:basedOn w:val="DefaultParagraphFont"/>
    <w:uiPriority w:val="33"/>
    <w:qFormat/>
    <w:rsid w:val="00C8643F"/>
    <w:rPr>
      <w:b/>
      <w:bCs/>
      <w:smallCaps/>
    </w:rPr>
  </w:style>
  <w:style w:type="paragraph" w:styleId="TOCHeading">
    <w:name w:val="TOC Heading"/>
    <w:basedOn w:val="Heading1"/>
    <w:next w:val="Normal"/>
    <w:uiPriority w:val="39"/>
    <w:semiHidden/>
    <w:unhideWhenUsed/>
    <w:qFormat/>
    <w:rsid w:val="00C8643F"/>
    <w:pPr>
      <w:outlineLvl w:val="9"/>
    </w:pPr>
  </w:style>
  <w:style w:type="paragraph" w:styleId="EndnoteText">
    <w:name w:val="endnote text"/>
    <w:basedOn w:val="Normal"/>
    <w:link w:val="EndnoteTextChar"/>
    <w:uiPriority w:val="99"/>
    <w:semiHidden/>
    <w:unhideWhenUsed/>
    <w:rsid w:val="000A546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A5462"/>
    <w:rPr>
      <w:sz w:val="20"/>
      <w:szCs w:val="20"/>
    </w:rPr>
  </w:style>
  <w:style w:type="character" w:styleId="EndnoteReference">
    <w:name w:val="endnote reference"/>
    <w:basedOn w:val="DefaultParagraphFont"/>
    <w:uiPriority w:val="99"/>
    <w:semiHidden/>
    <w:unhideWhenUsed/>
    <w:rsid w:val="000A5462"/>
    <w:rPr>
      <w:vertAlign w:val="superscript"/>
    </w:rPr>
  </w:style>
  <w:style w:type="paragraph" w:styleId="Header">
    <w:name w:val="header"/>
    <w:basedOn w:val="Normal"/>
    <w:link w:val="HeaderChar"/>
    <w:uiPriority w:val="99"/>
    <w:unhideWhenUsed/>
    <w:rsid w:val="00990B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0BA1"/>
    <w:rPr>
      <w:sz w:val="22"/>
    </w:rPr>
  </w:style>
  <w:style w:type="paragraph" w:styleId="Footer">
    <w:name w:val="footer"/>
    <w:basedOn w:val="Normal"/>
    <w:link w:val="FooterChar"/>
    <w:uiPriority w:val="99"/>
    <w:unhideWhenUsed/>
    <w:rsid w:val="00990B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0BA1"/>
    <w:rPr>
      <w:sz w:val="22"/>
    </w:rPr>
  </w:style>
  <w:style w:type="character" w:styleId="PlaceholderText">
    <w:name w:val="Placeholder Text"/>
    <w:basedOn w:val="DefaultParagraphFont"/>
    <w:uiPriority w:val="99"/>
    <w:semiHidden/>
    <w:rsid w:val="00990BA1"/>
    <w:rPr>
      <w:color w:val="808080"/>
    </w:rPr>
  </w:style>
  <w:style w:type="character" w:styleId="CommentReference">
    <w:name w:val="annotation reference"/>
    <w:basedOn w:val="DefaultParagraphFont"/>
    <w:uiPriority w:val="99"/>
    <w:semiHidden/>
    <w:unhideWhenUsed/>
    <w:rsid w:val="008A5611"/>
    <w:rPr>
      <w:sz w:val="16"/>
      <w:szCs w:val="16"/>
    </w:rPr>
  </w:style>
  <w:style w:type="paragraph" w:styleId="CommentText">
    <w:name w:val="annotation text"/>
    <w:basedOn w:val="Normal"/>
    <w:link w:val="CommentTextChar"/>
    <w:uiPriority w:val="99"/>
    <w:semiHidden/>
    <w:unhideWhenUsed/>
    <w:rsid w:val="008A5611"/>
    <w:pPr>
      <w:spacing w:line="240" w:lineRule="auto"/>
    </w:pPr>
    <w:rPr>
      <w:sz w:val="20"/>
      <w:szCs w:val="20"/>
    </w:rPr>
  </w:style>
  <w:style w:type="character" w:customStyle="1" w:styleId="CommentTextChar">
    <w:name w:val="Comment Text Char"/>
    <w:basedOn w:val="DefaultParagraphFont"/>
    <w:link w:val="CommentText"/>
    <w:uiPriority w:val="99"/>
    <w:semiHidden/>
    <w:rsid w:val="008A5611"/>
    <w:rPr>
      <w:sz w:val="20"/>
      <w:szCs w:val="20"/>
    </w:rPr>
  </w:style>
  <w:style w:type="paragraph" w:styleId="CommentSubject">
    <w:name w:val="annotation subject"/>
    <w:basedOn w:val="CommentText"/>
    <w:next w:val="CommentText"/>
    <w:link w:val="CommentSubjectChar"/>
    <w:uiPriority w:val="99"/>
    <w:semiHidden/>
    <w:unhideWhenUsed/>
    <w:rsid w:val="008A5611"/>
    <w:rPr>
      <w:b/>
      <w:bCs/>
    </w:rPr>
  </w:style>
  <w:style w:type="character" w:customStyle="1" w:styleId="CommentSubjectChar">
    <w:name w:val="Comment Subject Char"/>
    <w:basedOn w:val="CommentTextChar"/>
    <w:link w:val="CommentSubject"/>
    <w:uiPriority w:val="99"/>
    <w:semiHidden/>
    <w:rsid w:val="008A561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0348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Red">
      <a:dk1>
        <a:sysClr val="windowText" lastClr="000000"/>
      </a:dk1>
      <a:lt1>
        <a:sysClr val="window" lastClr="FFFFFF"/>
      </a:lt1>
      <a:dk2>
        <a:srgbClr val="323232"/>
      </a:dk2>
      <a:lt2>
        <a:srgbClr val="E5C243"/>
      </a:lt2>
      <a:accent1>
        <a:srgbClr val="A5300F"/>
      </a:accent1>
      <a:accent2>
        <a:srgbClr val="D55816"/>
      </a:accent2>
      <a:accent3>
        <a:srgbClr val="E19825"/>
      </a:accent3>
      <a:accent4>
        <a:srgbClr val="B19C7D"/>
      </a:accent4>
      <a:accent5>
        <a:srgbClr val="7F5F52"/>
      </a:accent5>
      <a:accent6>
        <a:srgbClr val="B27D4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223AB6-0FB8-4C58-BE60-81FFF2E04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635</Words>
  <Characters>3624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Earthquake-safe Buildings</vt:lpstr>
    </vt:vector>
  </TitlesOfParts>
  <Company/>
  <LinksUpToDate>false</LinksUpToDate>
  <CharactersWithSpaces>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Earthquake-safe Buildings</dc:title>
  <dc:subject>Article 15. Why Buildings Pound Each Other during Earthquakes</dc:subject>
  <dc:creator>Maggie Ortiz</dc:creator>
  <cp:keywords/>
  <dc:description/>
  <cp:lastModifiedBy>Paige Horvath</cp:lastModifiedBy>
  <cp:revision>3</cp:revision>
  <cp:lastPrinted>2021-11-17T17:35:00Z</cp:lastPrinted>
  <dcterms:created xsi:type="dcterms:W3CDTF">2022-03-10T18:25:00Z</dcterms:created>
  <dcterms:modified xsi:type="dcterms:W3CDTF">2022-03-10T18:48:00Z</dcterms:modified>
</cp:coreProperties>
</file>