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3ABD4" w14:textId="29EB2C5E" w:rsidR="000A5462" w:rsidRPr="00EB1AD6" w:rsidRDefault="000A5462" w:rsidP="00EB1AD6">
      <w:pPr>
        <w:pStyle w:val="Title"/>
      </w:pPr>
      <w:r w:rsidRPr="00EB1AD6">
        <w:t xml:space="preserve">Earthquake-safe </w:t>
      </w:r>
      <w:r w:rsidR="00990BA1" w:rsidRPr="00EB1AD6">
        <w:t>B</w:t>
      </w:r>
      <w:r w:rsidRPr="00EB1AD6">
        <w:t xml:space="preserve">uildings </w:t>
      </w:r>
    </w:p>
    <w:p w14:paraId="388398B1" w14:textId="0F288D09" w:rsidR="000A5462" w:rsidRDefault="000A5462" w:rsidP="00C8643F">
      <w:pPr>
        <w:pStyle w:val="Heading1"/>
      </w:pPr>
      <w:r>
        <w:t>Article 1</w:t>
      </w:r>
      <w:r w:rsidR="004325FD">
        <w:t>8</w:t>
      </w:r>
      <w:r>
        <w:t xml:space="preserve">. </w:t>
      </w:r>
      <w:r w:rsidR="004325FD" w:rsidRPr="004325FD">
        <w:t xml:space="preserve">What to Expect from a Building Designed according to </w:t>
      </w:r>
      <w:proofErr w:type="gramStart"/>
      <w:r w:rsidR="004325FD" w:rsidRPr="004325FD">
        <w:t>Codes</w:t>
      </w:r>
      <w:proofErr w:type="gramEnd"/>
    </w:p>
    <w:p w14:paraId="37D61FBC" w14:textId="77777777" w:rsidR="004325FD" w:rsidRDefault="004325FD" w:rsidP="004325FD">
      <w:r>
        <w:t xml:space="preserve">For a building to be safe in earthquakes it must be designed and built according to local codes. If not, then the building could be severely damaged or collapse in a moderate to large earthquake. However, even if a building complies fully with building codes it may still suffer serious damage. The reasons explained below dispel the belief that a code-complying building is earthquake-proof. </w:t>
      </w:r>
    </w:p>
    <w:p w14:paraId="2C8C4B89" w14:textId="77777777" w:rsidR="004325FD" w:rsidRDefault="004325FD" w:rsidP="004325FD">
      <w:r>
        <w:t xml:space="preserve">The first reason that a code-complying building will suffer damage in a large earthquake is that codes set minimum standards. If a building meets these </w:t>
      </w:r>
      <w:proofErr w:type="gramStart"/>
      <w:r>
        <w:t>standards</w:t>
      </w:r>
      <w:proofErr w:type="gramEnd"/>
      <w:r>
        <w:t xml:space="preserve"> it is considered safe, but it’s definitely not earthquake-proof. Code writers believe that society can’t afford to aim too high when providing earthquake protection. Therefore, a building isn’t designed for the worst-case scenario because that has such a low chance of occurring during a building’s lifetime. Rather, a building is designed for a smaller earthquake that typically has a ten percent chance of happening during a fifty-year period. Therefore, at present, codes mainly aim to save lives and reduce injuries, rather than protect the building itself. This means that during a large earthquake a code-complying building should not </w:t>
      </w:r>
      <w:proofErr w:type="gramStart"/>
      <w:r>
        <w:t>collapse, but</w:t>
      </w:r>
      <w:proofErr w:type="gramEnd"/>
      <w:r>
        <w:t xml:space="preserve"> will suffer serious damage which may or may not be economically repaired. </w:t>
      </w:r>
    </w:p>
    <w:p w14:paraId="1D3A9140" w14:textId="55F9660E" w:rsidR="004325FD" w:rsidRDefault="004325FD" w:rsidP="004325FD">
      <w:r>
        <w:t xml:space="preserve">Secondly, </w:t>
      </w:r>
      <w:proofErr w:type="gramStart"/>
      <w:r>
        <w:t>in order to</w:t>
      </w:r>
      <w:proofErr w:type="gramEnd"/>
      <w:r>
        <w:t xml:space="preserve"> reduce the additional cost of constructing very strong buildings that won’t get damaged in an earthquake, codes permit engineers to design for a just a fraction of the likely earthquake forces. This means that although damage to columns, beams and walls is inevitable, they are designed to not suddenly break and collapse. Engineers talk about designing “structural fuses”, especially in beams (Figure 1). Just like fuses in electrical circuits protect sensitive electronic components, structural fuses at non-critical locations like at the end of beams, protect the more critical structural members, like columns. If structures of buildings are designed to avoid damage, typically they need to be up to five times stronger. This means columns and beams that are considerably larger than usual. </w:t>
      </w:r>
    </w:p>
    <w:p w14:paraId="5BCD1202" w14:textId="733E28F0" w:rsidR="005F4167" w:rsidRDefault="005F4167" w:rsidP="005F4167">
      <w:pPr>
        <w:jc w:val="center"/>
      </w:pPr>
      <w:r>
        <w:rPr>
          <w:noProof/>
        </w:rPr>
        <w:drawing>
          <wp:inline distT="0" distB="0" distL="0" distR="0" wp14:anchorId="32B582FD" wp14:editId="3632E644">
            <wp:extent cx="3213811" cy="2409825"/>
            <wp:effectExtent l="0" t="0" r="5715" b="0"/>
            <wp:docPr id="5" name="Picture 5" descr="A picture containing indoor, appliance, kitchen applian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indoor, appliance, kitchen applianc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45019" cy="2433226"/>
                    </a:xfrm>
                    <a:prstGeom prst="rect">
                      <a:avLst/>
                    </a:prstGeom>
                    <a:noFill/>
                    <a:ln>
                      <a:noFill/>
                    </a:ln>
                  </pic:spPr>
                </pic:pic>
              </a:graphicData>
            </a:graphic>
          </wp:inline>
        </w:drawing>
      </w:r>
    </w:p>
    <w:p w14:paraId="4C028F07" w14:textId="566A57CF" w:rsidR="005F4167" w:rsidRPr="005F4167" w:rsidRDefault="005F4167" w:rsidP="005F4167">
      <w:pPr>
        <w:ind w:left="720" w:right="720"/>
        <w:rPr>
          <w:rStyle w:val="Emphasis"/>
        </w:rPr>
      </w:pPr>
      <w:r w:rsidRPr="005F4167">
        <w:rPr>
          <w:rStyle w:val="Emphasis"/>
        </w:rPr>
        <w:t xml:space="preserve">Figure </w:t>
      </w:r>
      <w:r w:rsidRPr="005F4167">
        <w:rPr>
          <w:rStyle w:val="Emphasis"/>
        </w:rPr>
        <w:fldChar w:fldCharType="begin"/>
      </w:r>
      <w:r w:rsidRPr="005F4167">
        <w:rPr>
          <w:rStyle w:val="Emphasis"/>
        </w:rPr>
        <w:instrText xml:space="preserve"> SEQ Figure \* ARABIC </w:instrText>
      </w:r>
      <w:r w:rsidRPr="005F4167">
        <w:rPr>
          <w:rStyle w:val="Emphasis"/>
        </w:rPr>
        <w:fldChar w:fldCharType="separate"/>
      </w:r>
      <w:r w:rsidRPr="005F4167">
        <w:rPr>
          <w:rStyle w:val="Emphasis"/>
        </w:rPr>
        <w:t>1</w:t>
      </w:r>
      <w:r w:rsidRPr="005F4167">
        <w:rPr>
          <w:rStyle w:val="Emphasis"/>
        </w:rPr>
        <w:fldChar w:fldCharType="end"/>
      </w:r>
      <w:r>
        <w:rPr>
          <w:rStyle w:val="Emphasis"/>
        </w:rPr>
        <w:t>.</w:t>
      </w:r>
      <w:r w:rsidRPr="005F4167">
        <w:rPr>
          <w:rStyle w:val="Emphasis"/>
        </w:rPr>
        <w:t xml:space="preserve"> A building under construction with a column to the left and a steel beam connected to it. Note how the bottom plate (flange) of the beam near the column has been reduced in size. This area of deliberate weakening will be where a structural fuse will form in large earthquake. The steel in this region will stretch but not break.</w:t>
      </w:r>
    </w:p>
    <w:p w14:paraId="6AE30CDA" w14:textId="2BAFA3BB" w:rsidR="004325FD" w:rsidRDefault="004325FD" w:rsidP="004325FD">
      <w:r>
        <w:t xml:space="preserve">Finally, a code-compliant building will suffer damage to cladding and partition walls, as well as to objects inside it, including mechanical equipment. During an earthquake, the floors and roof shake to-and-fro. These movements damage walls of plastered brick unless the walls have been very carefully designed, </w:t>
      </w:r>
      <w:proofErr w:type="gramStart"/>
      <w:r>
        <w:t>and also</w:t>
      </w:r>
      <w:proofErr w:type="gramEnd"/>
      <w:r>
        <w:t xml:space="preserve"> throw contents such as appliances and small items about (Figure 2).  </w:t>
      </w:r>
    </w:p>
    <w:p w14:paraId="0C29035F" w14:textId="080194EE" w:rsidR="005F4167" w:rsidRDefault="0039226E" w:rsidP="005F4167">
      <w:pPr>
        <w:jc w:val="center"/>
      </w:pPr>
      <w:r>
        <w:rPr>
          <w:noProof/>
        </w:rPr>
        <w:lastRenderedPageBreak/>
        <w:drawing>
          <wp:inline distT="0" distB="0" distL="0" distR="0" wp14:anchorId="12F2BEBA" wp14:editId="578C0510">
            <wp:extent cx="2841978" cy="3438525"/>
            <wp:effectExtent l="0" t="0" r="0" b="0"/>
            <wp:docPr id="3" name="Picture 3" descr="A picture containing building, white, apartment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building, white, apartment building&#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0401" cy="3448716"/>
                    </a:xfrm>
                    <a:prstGeom prst="rect">
                      <a:avLst/>
                    </a:prstGeom>
                    <a:noFill/>
                    <a:ln>
                      <a:noFill/>
                    </a:ln>
                  </pic:spPr>
                </pic:pic>
              </a:graphicData>
            </a:graphic>
          </wp:inline>
        </w:drawing>
      </w:r>
    </w:p>
    <w:p w14:paraId="0A5D23FB" w14:textId="6AFF257C" w:rsidR="005F4167" w:rsidRPr="005F4167" w:rsidRDefault="005F4167" w:rsidP="005F4167">
      <w:pPr>
        <w:ind w:left="720" w:right="720"/>
        <w:rPr>
          <w:i/>
          <w:iCs/>
          <w:sz w:val="20"/>
        </w:rPr>
      </w:pPr>
      <w:r w:rsidRPr="005F4167">
        <w:rPr>
          <w:rStyle w:val="Emphasis"/>
        </w:rPr>
        <w:t xml:space="preserve">Figure </w:t>
      </w:r>
      <w:r w:rsidRPr="005F4167">
        <w:rPr>
          <w:rStyle w:val="Emphasis"/>
        </w:rPr>
        <w:fldChar w:fldCharType="begin"/>
      </w:r>
      <w:r w:rsidRPr="005F4167">
        <w:rPr>
          <w:rStyle w:val="Emphasis"/>
        </w:rPr>
        <w:instrText xml:space="preserve"> SEQ Figure \* ARABIC </w:instrText>
      </w:r>
      <w:r w:rsidRPr="005F4167">
        <w:rPr>
          <w:rStyle w:val="Emphasis"/>
        </w:rPr>
        <w:fldChar w:fldCharType="separate"/>
      </w:r>
      <w:r w:rsidRPr="005F4167">
        <w:rPr>
          <w:rStyle w:val="Emphasis"/>
        </w:rPr>
        <w:t>2</w:t>
      </w:r>
      <w:r w:rsidRPr="005F4167">
        <w:rPr>
          <w:rStyle w:val="Emphasis"/>
        </w:rPr>
        <w:fldChar w:fldCharType="end"/>
      </w:r>
      <w:r w:rsidRPr="005F4167">
        <w:rPr>
          <w:rStyle w:val="Emphasis"/>
        </w:rPr>
        <w:t>. An example of an earthquake damaged building where the infill walls have not been carefully designed to allow for forces and movements during an earthquake.</w:t>
      </w:r>
    </w:p>
    <w:p w14:paraId="0D88B2BF" w14:textId="732A785C" w:rsidR="004325FD" w:rsidRDefault="004325FD" w:rsidP="004325FD">
      <w:r>
        <w:t xml:space="preserve">Codes try to strike a balance between the chances of a large earthquake occurring and the cost and other implications of designing for it. Codes specify minimum standards based on the building type. Hospitals must be designed to a higher standard than office buildings, for example. Given that codes specify minimum standards, a client can request a building be designed for enhanced performance.  This could entail stronger and usually larger </w:t>
      </w:r>
      <w:proofErr w:type="gramStart"/>
      <w:r>
        <w:t>structure, or</w:t>
      </w:r>
      <w:proofErr w:type="gramEnd"/>
      <w:r>
        <w:t xml:space="preserve"> include special earthquake-resistant systems like base isolation (See Article 23). This technology, which has been incorporated into several buildings in Indonesia (Figures 3 and 4), is increasingly used in key buildings, like hospitals. It’s a little more expensive but it’s the only way to ensure such buildings are operational immediately after an earthquake and to insure against serious damage.</w:t>
      </w:r>
    </w:p>
    <w:p w14:paraId="3F58465A" w14:textId="18120573" w:rsidR="005F4167" w:rsidRDefault="005F4167" w:rsidP="005F4167">
      <w:pPr>
        <w:jc w:val="center"/>
      </w:pPr>
      <w:r>
        <w:rPr>
          <w:noProof/>
        </w:rPr>
        <w:drawing>
          <wp:inline distT="0" distB="0" distL="0" distR="0" wp14:anchorId="0667CB7F" wp14:editId="202C7316">
            <wp:extent cx="2675734" cy="2311545"/>
            <wp:effectExtent l="0" t="8572" r="2222" b="2223"/>
            <wp:docPr id="2" name="Picture 2" descr="A picture containing outdoor, ste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outdoor, step&#10;&#10;Description automatically generated"/>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5696" r="18147"/>
                    <a:stretch/>
                  </pic:blipFill>
                  <pic:spPr bwMode="auto">
                    <a:xfrm rot="5400000">
                      <a:off x="0" y="0"/>
                      <a:ext cx="2675734" cy="2311545"/>
                    </a:xfrm>
                    <a:prstGeom prst="rect">
                      <a:avLst/>
                    </a:prstGeom>
                    <a:noFill/>
                    <a:ln>
                      <a:noFill/>
                    </a:ln>
                    <a:extLst>
                      <a:ext uri="{53640926-AAD7-44D8-BBD7-CCE9431645EC}">
                        <a14:shadowObscured xmlns:a14="http://schemas.microsoft.com/office/drawing/2010/main"/>
                      </a:ext>
                    </a:extLst>
                  </pic:spPr>
                </pic:pic>
              </a:graphicData>
            </a:graphic>
          </wp:inline>
        </w:drawing>
      </w:r>
    </w:p>
    <w:p w14:paraId="745F7967" w14:textId="58E35E16" w:rsidR="005F4167" w:rsidRDefault="005F4167" w:rsidP="005F4167">
      <w:pPr>
        <w:ind w:left="720" w:right="720"/>
        <w:rPr>
          <w:rStyle w:val="Emphasis"/>
        </w:rPr>
      </w:pPr>
      <w:r w:rsidRPr="005F4167">
        <w:rPr>
          <w:rStyle w:val="Emphasis"/>
        </w:rPr>
        <w:t xml:space="preserve">Figure </w:t>
      </w:r>
      <w:r w:rsidRPr="005F4167">
        <w:rPr>
          <w:rStyle w:val="Emphasis"/>
        </w:rPr>
        <w:fldChar w:fldCharType="begin"/>
      </w:r>
      <w:r w:rsidRPr="005F4167">
        <w:rPr>
          <w:rStyle w:val="Emphasis"/>
        </w:rPr>
        <w:instrText xml:space="preserve"> SEQ Figure \* ARABIC </w:instrText>
      </w:r>
      <w:r w:rsidRPr="005F4167">
        <w:rPr>
          <w:rStyle w:val="Emphasis"/>
        </w:rPr>
        <w:fldChar w:fldCharType="separate"/>
      </w:r>
      <w:r w:rsidRPr="005F4167">
        <w:rPr>
          <w:rStyle w:val="Emphasis"/>
        </w:rPr>
        <w:t>3</w:t>
      </w:r>
      <w:r w:rsidRPr="005F4167">
        <w:rPr>
          <w:rStyle w:val="Emphasis"/>
        </w:rPr>
        <w:fldChar w:fldCharType="end"/>
      </w:r>
      <w:r>
        <w:rPr>
          <w:rStyle w:val="Emphasis"/>
        </w:rPr>
        <w:t>.</w:t>
      </w:r>
      <w:r w:rsidRPr="005F4167">
        <w:rPr>
          <w:rStyle w:val="Emphasis"/>
        </w:rPr>
        <w:t xml:space="preserve"> The base-isolated Ibis Hotel, Padang, Indonesia.</w:t>
      </w:r>
    </w:p>
    <w:p w14:paraId="50324E71" w14:textId="259D496F" w:rsidR="005F4167" w:rsidRDefault="005F4167" w:rsidP="005F4167">
      <w:pPr>
        <w:ind w:left="720" w:right="720"/>
        <w:jc w:val="center"/>
        <w:rPr>
          <w:rStyle w:val="Emphasis"/>
        </w:rPr>
      </w:pPr>
      <w:r>
        <w:rPr>
          <w:noProof/>
        </w:rPr>
        <w:lastRenderedPageBreak/>
        <w:drawing>
          <wp:inline distT="0" distB="0" distL="0" distR="0" wp14:anchorId="7DF5D8E6" wp14:editId="2F79BCD3">
            <wp:extent cx="3906814" cy="2352675"/>
            <wp:effectExtent l="0" t="0" r="0" b="0"/>
            <wp:docPr id="1" name="Picture 1" descr="A picture containing indoor, applian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indoor, appliance&#10;&#10;Description automatically generated"/>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r="-545" b="19252"/>
                    <a:stretch/>
                  </pic:blipFill>
                  <pic:spPr bwMode="auto">
                    <a:xfrm>
                      <a:off x="0" y="0"/>
                      <a:ext cx="3948360" cy="2377694"/>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1E170031" w14:textId="72A8E968" w:rsidR="005F4167" w:rsidRPr="005F4167" w:rsidRDefault="005F4167" w:rsidP="005F4167">
      <w:pPr>
        <w:ind w:left="720" w:right="720"/>
        <w:rPr>
          <w:rStyle w:val="Emphasis"/>
        </w:rPr>
      </w:pPr>
      <w:r w:rsidRPr="005F4167">
        <w:rPr>
          <w:rStyle w:val="Emphasis"/>
        </w:rPr>
        <w:t xml:space="preserve">Figure </w:t>
      </w:r>
      <w:r w:rsidRPr="005F4167">
        <w:rPr>
          <w:rStyle w:val="Emphasis"/>
        </w:rPr>
        <w:fldChar w:fldCharType="begin"/>
      </w:r>
      <w:r w:rsidRPr="005F4167">
        <w:rPr>
          <w:rStyle w:val="Emphasis"/>
        </w:rPr>
        <w:instrText xml:space="preserve"> SEQ Figure \* ARABIC </w:instrText>
      </w:r>
      <w:r w:rsidRPr="005F4167">
        <w:rPr>
          <w:rStyle w:val="Emphasis"/>
        </w:rPr>
        <w:fldChar w:fldCharType="separate"/>
      </w:r>
      <w:r w:rsidRPr="005F4167">
        <w:rPr>
          <w:rStyle w:val="Emphasis"/>
        </w:rPr>
        <w:t>4</w:t>
      </w:r>
      <w:r w:rsidRPr="005F4167">
        <w:rPr>
          <w:rStyle w:val="Emphasis"/>
        </w:rPr>
        <w:fldChar w:fldCharType="end"/>
      </w:r>
      <w:r w:rsidRPr="005F4167">
        <w:rPr>
          <w:rStyle w:val="Emphasis"/>
        </w:rPr>
        <w:t>. A circular rubber bearing containing many thin steel plates is located between the bottom of every column and its foundation to isolate the building from horizontal earthquake shaking.</w:t>
      </w:r>
    </w:p>
    <w:p w14:paraId="7AF21FAC" w14:textId="77777777" w:rsidR="00990BA1" w:rsidRDefault="000A5462" w:rsidP="00990BA1">
      <w:pPr>
        <w:pStyle w:val="Heading2"/>
      </w:pPr>
      <w:r>
        <w:t>About this article series:</w:t>
      </w:r>
    </w:p>
    <w:p w14:paraId="316F6A18" w14:textId="4683BB6A" w:rsidR="0079554D" w:rsidRDefault="000A5462" w:rsidP="000A5462">
      <w:r>
        <w:t>This is a series of articles about earthquakes, their effects on buildings, and how to ensure that buildings are safe against earthquakes. They are intended for potential owners of new houses and larger buildings and others involved in the building industry. The articles are written by Andrew Charleson and colleagues from the World Housing Encyclopedia (http://www.world-housing.net/) which is sponsored by the Earthquake Engineering Research Institute (https://www.eeri.org/) and the International Association of Earthquake Engineering (http://www.iaee.or.jp/).  If required</w:t>
      </w:r>
      <w:r w:rsidR="001021CD">
        <w:t>,</w:t>
      </w:r>
      <w:r>
        <w:t xml:space="preserve"> articles are </w:t>
      </w:r>
      <w:proofErr w:type="gramStart"/>
      <w:r>
        <w:t>translated</w:t>
      </w:r>
      <w:proofErr w:type="gramEnd"/>
      <w:r>
        <w:t xml:space="preserve"> and content may be modified by local experts to suit local conditions.</w:t>
      </w:r>
    </w:p>
    <w:sectPr w:rsidR="0079554D" w:rsidSect="000F1EC4">
      <w:headerReference w:type="default" r:id="rId12"/>
      <w:footerReference w:type="default" r:id="rId13"/>
      <w:pgSz w:w="12240" w:h="15840"/>
      <w:pgMar w:top="720" w:right="720" w:bottom="720" w:left="720" w:header="432"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6EF53" w14:textId="77777777" w:rsidR="00A032CC" w:rsidRDefault="00A032CC" w:rsidP="000A5462">
      <w:pPr>
        <w:spacing w:after="0" w:line="240" w:lineRule="auto"/>
      </w:pPr>
      <w:r>
        <w:separator/>
      </w:r>
    </w:p>
  </w:endnote>
  <w:endnote w:type="continuationSeparator" w:id="0">
    <w:p w14:paraId="4514CFC1" w14:textId="77777777" w:rsidR="00A032CC" w:rsidRDefault="00A032CC" w:rsidP="000A5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D5DC0" w14:textId="1F6AB68E" w:rsidR="00990BA1" w:rsidRDefault="0061165E">
    <w:pPr>
      <w:pStyle w:val="Footer"/>
    </w:pPr>
    <w:sdt>
      <w:sdtPr>
        <w:rPr>
          <w:caps/>
          <w:sz w:val="20"/>
          <w:szCs w:val="20"/>
        </w:rPr>
        <w:alias w:val="Title"/>
        <w:tag w:val=""/>
        <w:id w:val="-2000573687"/>
        <w:dataBinding w:prefixMappings="xmlns:ns0='http://purl.org/dc/elements/1.1/' xmlns:ns1='http://schemas.openxmlformats.org/package/2006/metadata/core-properties' " w:xpath="/ns1:coreProperties[1]/ns0:title[1]" w:storeItemID="{6C3C8BC8-F283-45AE-878A-BAB7291924A1}"/>
        <w:text/>
      </w:sdtPr>
      <w:sdtEndPr/>
      <w:sdtContent>
        <w:r w:rsidR="004F1426" w:rsidRPr="00C8643F">
          <w:rPr>
            <w:caps/>
            <w:sz w:val="20"/>
            <w:szCs w:val="20"/>
          </w:rPr>
          <w:t>Earthquake-safe Buildings</w:t>
        </w:r>
      </w:sdtContent>
    </w:sdt>
    <w:r w:rsidR="004F1426" w:rsidRPr="00C8643F">
      <w:rPr>
        <w:caps/>
        <w:sz w:val="20"/>
        <w:szCs w:val="20"/>
      </w:rPr>
      <w:t> </w:t>
    </w:r>
    <w:r w:rsidR="004F1426">
      <w:rPr>
        <w:caps/>
        <w:color w:val="808080" w:themeColor="background1" w:themeShade="80"/>
        <w:sz w:val="20"/>
        <w:szCs w:val="20"/>
      </w:rPr>
      <w:t>| </w:t>
    </w:r>
    <w:sdt>
      <w:sdtPr>
        <w:rPr>
          <w:color w:val="808080" w:themeColor="background1" w:themeShade="80"/>
          <w:sz w:val="20"/>
          <w:szCs w:val="20"/>
        </w:rPr>
        <w:alias w:val="Subtitle"/>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sidR="004F1426" w:rsidRPr="00C5159C">
          <w:rPr>
            <w:color w:val="808080" w:themeColor="background1" w:themeShade="80"/>
            <w:sz w:val="20"/>
            <w:szCs w:val="20"/>
          </w:rPr>
          <w:t>Article 18. What to Expect from a Building Designed according to Codes</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28AE9" w14:textId="77777777" w:rsidR="00A032CC" w:rsidRDefault="00A032CC" w:rsidP="000A5462">
      <w:pPr>
        <w:spacing w:after="0" w:line="240" w:lineRule="auto"/>
      </w:pPr>
      <w:r>
        <w:separator/>
      </w:r>
    </w:p>
  </w:footnote>
  <w:footnote w:type="continuationSeparator" w:id="0">
    <w:p w14:paraId="3A35767A" w14:textId="77777777" w:rsidR="00A032CC" w:rsidRDefault="00A032CC" w:rsidP="000A54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863801"/>
      <w:docPartObj>
        <w:docPartGallery w:val="Page Numbers (Top of Page)"/>
        <w:docPartUnique/>
      </w:docPartObj>
    </w:sdtPr>
    <w:sdtEndPr>
      <w:rPr>
        <w:noProof/>
      </w:rPr>
    </w:sdtEndPr>
    <w:sdtContent>
      <w:p w14:paraId="68E48C91" w14:textId="24340117" w:rsidR="005D51B1" w:rsidRDefault="005D51B1">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5221D89E" w14:textId="77777777" w:rsidR="005D51B1" w:rsidRDefault="005D51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462"/>
    <w:rsid w:val="0004576D"/>
    <w:rsid w:val="000A5462"/>
    <w:rsid w:val="000F0D1D"/>
    <w:rsid w:val="000F1EC4"/>
    <w:rsid w:val="001021CD"/>
    <w:rsid w:val="001C746E"/>
    <w:rsid w:val="001E5E17"/>
    <w:rsid w:val="00230B6F"/>
    <w:rsid w:val="00231AEE"/>
    <w:rsid w:val="002C3790"/>
    <w:rsid w:val="002E136B"/>
    <w:rsid w:val="0039226E"/>
    <w:rsid w:val="003C306F"/>
    <w:rsid w:val="003D01CC"/>
    <w:rsid w:val="003D69AA"/>
    <w:rsid w:val="004325FD"/>
    <w:rsid w:val="00435F8A"/>
    <w:rsid w:val="004C0467"/>
    <w:rsid w:val="004E7836"/>
    <w:rsid w:val="004F1426"/>
    <w:rsid w:val="00546C71"/>
    <w:rsid w:val="005C2F18"/>
    <w:rsid w:val="005D51B1"/>
    <w:rsid w:val="005F4167"/>
    <w:rsid w:val="005F4808"/>
    <w:rsid w:val="0061165E"/>
    <w:rsid w:val="00613462"/>
    <w:rsid w:val="0067568C"/>
    <w:rsid w:val="00702130"/>
    <w:rsid w:val="00785D6E"/>
    <w:rsid w:val="0079180E"/>
    <w:rsid w:val="0079554D"/>
    <w:rsid w:val="008956EF"/>
    <w:rsid w:val="008A5611"/>
    <w:rsid w:val="008D1CFB"/>
    <w:rsid w:val="00990BA1"/>
    <w:rsid w:val="009E5331"/>
    <w:rsid w:val="00A032CC"/>
    <w:rsid w:val="00A07230"/>
    <w:rsid w:val="00A34C75"/>
    <w:rsid w:val="00A83EE2"/>
    <w:rsid w:val="00B222AD"/>
    <w:rsid w:val="00B46ED1"/>
    <w:rsid w:val="00BF3D69"/>
    <w:rsid w:val="00C5159C"/>
    <w:rsid w:val="00C52083"/>
    <w:rsid w:val="00C75D6B"/>
    <w:rsid w:val="00C80921"/>
    <w:rsid w:val="00C8643F"/>
    <w:rsid w:val="00CC5771"/>
    <w:rsid w:val="00DA4337"/>
    <w:rsid w:val="00EA7606"/>
    <w:rsid w:val="00EB1AD6"/>
    <w:rsid w:val="00F5589D"/>
    <w:rsid w:val="00FD1863"/>
    <w:rsid w:val="00FE33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1796E5"/>
  <w15:docId w15:val="{F03EA31F-7540-4371-8F0A-B5E0597EC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1CD"/>
    <w:rPr>
      <w:sz w:val="22"/>
    </w:rPr>
  </w:style>
  <w:style w:type="paragraph" w:styleId="Heading1">
    <w:name w:val="heading 1"/>
    <w:basedOn w:val="Normal"/>
    <w:next w:val="Normal"/>
    <w:link w:val="Heading1Char"/>
    <w:uiPriority w:val="9"/>
    <w:qFormat/>
    <w:rsid w:val="001021CD"/>
    <w:pPr>
      <w:keepNext/>
      <w:keepLines/>
      <w:pBdr>
        <w:bottom w:val="single" w:sz="4" w:space="1" w:color="A5300F" w:themeColor="accent1"/>
      </w:pBdr>
      <w:spacing w:before="400" w:after="40" w:line="240" w:lineRule="auto"/>
      <w:outlineLvl w:val="0"/>
    </w:pPr>
    <w:rPr>
      <w:rFonts w:eastAsiaTheme="majorEastAsia" w:cstheme="majorBidi"/>
      <w:color w:val="7B230B" w:themeColor="accent1" w:themeShade="BF"/>
      <w:sz w:val="36"/>
      <w:szCs w:val="36"/>
    </w:rPr>
  </w:style>
  <w:style w:type="paragraph" w:styleId="Heading2">
    <w:name w:val="heading 2"/>
    <w:basedOn w:val="Normal"/>
    <w:next w:val="Normal"/>
    <w:link w:val="Heading2Char"/>
    <w:uiPriority w:val="9"/>
    <w:unhideWhenUsed/>
    <w:qFormat/>
    <w:rsid w:val="00C8643F"/>
    <w:pPr>
      <w:keepNext/>
      <w:keepLines/>
      <w:spacing w:before="160" w:after="0" w:line="240" w:lineRule="auto"/>
      <w:outlineLvl w:val="1"/>
    </w:pPr>
    <w:rPr>
      <w:rFonts w:asciiTheme="majorHAnsi" w:eastAsiaTheme="majorEastAsia" w:hAnsiTheme="majorHAnsi" w:cstheme="majorBidi"/>
      <w:color w:val="7B230B" w:themeColor="accent1" w:themeShade="BF"/>
      <w:sz w:val="28"/>
      <w:szCs w:val="28"/>
    </w:rPr>
  </w:style>
  <w:style w:type="paragraph" w:styleId="Heading3">
    <w:name w:val="heading 3"/>
    <w:basedOn w:val="Normal"/>
    <w:next w:val="Normal"/>
    <w:link w:val="Heading3Char"/>
    <w:uiPriority w:val="9"/>
    <w:semiHidden/>
    <w:unhideWhenUsed/>
    <w:qFormat/>
    <w:rsid w:val="00C8643F"/>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C8643F"/>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C8643F"/>
    <w:pPr>
      <w:keepNext/>
      <w:keepLines/>
      <w:spacing w:before="80" w:after="0"/>
      <w:outlineLvl w:val="4"/>
    </w:pPr>
    <w:rPr>
      <w:rFonts w:asciiTheme="majorHAnsi" w:eastAsiaTheme="majorEastAsia" w:hAnsiTheme="majorHAnsi" w:cstheme="majorBidi"/>
      <w:i/>
      <w:iCs/>
      <w:szCs w:val="22"/>
    </w:rPr>
  </w:style>
  <w:style w:type="paragraph" w:styleId="Heading6">
    <w:name w:val="heading 6"/>
    <w:basedOn w:val="Normal"/>
    <w:next w:val="Normal"/>
    <w:link w:val="Heading6Char"/>
    <w:uiPriority w:val="9"/>
    <w:semiHidden/>
    <w:unhideWhenUsed/>
    <w:qFormat/>
    <w:rsid w:val="00C8643F"/>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C8643F"/>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C8643F"/>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C8643F"/>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A54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5462"/>
    <w:rPr>
      <w:sz w:val="20"/>
      <w:szCs w:val="20"/>
      <w:lang w:val="en-NZ"/>
    </w:rPr>
  </w:style>
  <w:style w:type="paragraph" w:styleId="Caption">
    <w:name w:val="caption"/>
    <w:basedOn w:val="Normal"/>
    <w:next w:val="Normal"/>
    <w:uiPriority w:val="35"/>
    <w:unhideWhenUsed/>
    <w:qFormat/>
    <w:rsid w:val="00C8643F"/>
    <w:pPr>
      <w:spacing w:line="240" w:lineRule="auto"/>
    </w:pPr>
    <w:rPr>
      <w:b/>
      <w:bCs/>
      <w:color w:val="404040" w:themeColor="text1" w:themeTint="BF"/>
      <w:sz w:val="20"/>
      <w:szCs w:val="20"/>
    </w:rPr>
  </w:style>
  <w:style w:type="character" w:styleId="FootnoteReference">
    <w:name w:val="footnote reference"/>
    <w:basedOn w:val="DefaultParagraphFont"/>
    <w:uiPriority w:val="99"/>
    <w:semiHidden/>
    <w:unhideWhenUsed/>
    <w:rsid w:val="000A5462"/>
    <w:rPr>
      <w:vertAlign w:val="superscript"/>
    </w:rPr>
  </w:style>
  <w:style w:type="paragraph" w:styleId="Title">
    <w:name w:val="Title"/>
    <w:basedOn w:val="Normal"/>
    <w:next w:val="Normal"/>
    <w:link w:val="TitleChar"/>
    <w:uiPriority w:val="10"/>
    <w:qFormat/>
    <w:rsid w:val="001021CD"/>
    <w:pPr>
      <w:spacing w:after="0" w:line="240" w:lineRule="auto"/>
      <w:contextualSpacing/>
    </w:pPr>
    <w:rPr>
      <w:rFonts w:eastAsiaTheme="majorEastAsia" w:cstheme="majorBidi"/>
      <w:spacing w:val="-7"/>
      <w:sz w:val="80"/>
      <w:szCs w:val="80"/>
    </w:rPr>
  </w:style>
  <w:style w:type="character" w:customStyle="1" w:styleId="TitleChar">
    <w:name w:val="Title Char"/>
    <w:basedOn w:val="DefaultParagraphFont"/>
    <w:link w:val="Title"/>
    <w:uiPriority w:val="10"/>
    <w:rsid w:val="001021CD"/>
    <w:rPr>
      <w:rFonts w:eastAsiaTheme="majorEastAsia" w:cstheme="majorBidi"/>
      <w:spacing w:val="-7"/>
      <w:sz w:val="80"/>
      <w:szCs w:val="80"/>
    </w:rPr>
  </w:style>
  <w:style w:type="paragraph" w:styleId="Subtitle">
    <w:name w:val="Subtitle"/>
    <w:basedOn w:val="Normal"/>
    <w:next w:val="Normal"/>
    <w:link w:val="SubtitleChar"/>
    <w:uiPriority w:val="11"/>
    <w:qFormat/>
    <w:rsid w:val="00C8643F"/>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C8643F"/>
    <w:rPr>
      <w:rFonts w:asciiTheme="majorHAnsi" w:eastAsiaTheme="majorEastAsia" w:hAnsiTheme="majorHAnsi" w:cstheme="majorBidi"/>
      <w:color w:val="404040" w:themeColor="text1" w:themeTint="BF"/>
      <w:sz w:val="30"/>
      <w:szCs w:val="30"/>
    </w:rPr>
  </w:style>
  <w:style w:type="character" w:customStyle="1" w:styleId="Heading1Char">
    <w:name w:val="Heading 1 Char"/>
    <w:basedOn w:val="DefaultParagraphFont"/>
    <w:link w:val="Heading1"/>
    <w:uiPriority w:val="9"/>
    <w:rsid w:val="001021CD"/>
    <w:rPr>
      <w:rFonts w:eastAsiaTheme="majorEastAsia" w:cstheme="majorBidi"/>
      <w:color w:val="7B230B" w:themeColor="accent1" w:themeShade="BF"/>
      <w:sz w:val="36"/>
      <w:szCs w:val="36"/>
    </w:rPr>
  </w:style>
  <w:style w:type="character" w:customStyle="1" w:styleId="Heading2Char">
    <w:name w:val="Heading 2 Char"/>
    <w:basedOn w:val="DefaultParagraphFont"/>
    <w:link w:val="Heading2"/>
    <w:uiPriority w:val="9"/>
    <w:rsid w:val="00C8643F"/>
    <w:rPr>
      <w:rFonts w:asciiTheme="majorHAnsi" w:eastAsiaTheme="majorEastAsia" w:hAnsiTheme="majorHAnsi" w:cstheme="majorBidi"/>
      <w:color w:val="7B230B" w:themeColor="accent1" w:themeShade="BF"/>
      <w:sz w:val="28"/>
      <w:szCs w:val="28"/>
    </w:rPr>
  </w:style>
  <w:style w:type="character" w:customStyle="1" w:styleId="Heading3Char">
    <w:name w:val="Heading 3 Char"/>
    <w:basedOn w:val="DefaultParagraphFont"/>
    <w:link w:val="Heading3"/>
    <w:uiPriority w:val="9"/>
    <w:semiHidden/>
    <w:rsid w:val="00C8643F"/>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C8643F"/>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C8643F"/>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C8643F"/>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C8643F"/>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C8643F"/>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C8643F"/>
    <w:rPr>
      <w:rFonts w:asciiTheme="majorHAnsi" w:eastAsiaTheme="majorEastAsia" w:hAnsiTheme="majorHAnsi" w:cstheme="majorBidi"/>
      <w:i/>
      <w:iCs/>
      <w:smallCaps/>
      <w:color w:val="595959" w:themeColor="text1" w:themeTint="A6"/>
    </w:rPr>
  </w:style>
  <w:style w:type="character" w:styleId="Strong">
    <w:name w:val="Strong"/>
    <w:basedOn w:val="DefaultParagraphFont"/>
    <w:uiPriority w:val="22"/>
    <w:qFormat/>
    <w:rsid w:val="00C8643F"/>
    <w:rPr>
      <w:b/>
      <w:bCs/>
    </w:rPr>
  </w:style>
  <w:style w:type="character" w:styleId="Emphasis">
    <w:name w:val="Emphasis"/>
    <w:basedOn w:val="DefaultParagraphFont"/>
    <w:uiPriority w:val="20"/>
    <w:qFormat/>
    <w:rsid w:val="001021CD"/>
    <w:rPr>
      <w:rFonts w:asciiTheme="minorHAnsi" w:hAnsiTheme="minorHAnsi"/>
      <w:i/>
      <w:iCs/>
      <w:sz w:val="20"/>
    </w:rPr>
  </w:style>
  <w:style w:type="paragraph" w:styleId="NoSpacing">
    <w:name w:val="No Spacing"/>
    <w:uiPriority w:val="1"/>
    <w:qFormat/>
    <w:rsid w:val="00C8643F"/>
    <w:pPr>
      <w:spacing w:after="0" w:line="240" w:lineRule="auto"/>
    </w:pPr>
  </w:style>
  <w:style w:type="paragraph" w:styleId="Quote">
    <w:name w:val="Quote"/>
    <w:basedOn w:val="Normal"/>
    <w:next w:val="Normal"/>
    <w:link w:val="QuoteChar"/>
    <w:uiPriority w:val="29"/>
    <w:qFormat/>
    <w:rsid w:val="00C8643F"/>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C8643F"/>
    <w:rPr>
      <w:i/>
      <w:iCs/>
    </w:rPr>
  </w:style>
  <w:style w:type="paragraph" w:styleId="IntenseQuote">
    <w:name w:val="Intense Quote"/>
    <w:basedOn w:val="Normal"/>
    <w:next w:val="Normal"/>
    <w:link w:val="IntenseQuoteChar"/>
    <w:uiPriority w:val="30"/>
    <w:qFormat/>
    <w:rsid w:val="00C8643F"/>
    <w:pPr>
      <w:spacing w:before="100" w:beforeAutospacing="1" w:after="240"/>
      <w:ind w:left="864" w:right="864"/>
      <w:jc w:val="center"/>
    </w:pPr>
    <w:rPr>
      <w:rFonts w:asciiTheme="majorHAnsi" w:eastAsiaTheme="majorEastAsia" w:hAnsiTheme="majorHAnsi" w:cstheme="majorBidi"/>
      <w:color w:val="A5300F" w:themeColor="accent1"/>
      <w:sz w:val="28"/>
      <w:szCs w:val="28"/>
    </w:rPr>
  </w:style>
  <w:style w:type="character" w:customStyle="1" w:styleId="IntenseQuoteChar">
    <w:name w:val="Intense Quote Char"/>
    <w:basedOn w:val="DefaultParagraphFont"/>
    <w:link w:val="IntenseQuote"/>
    <w:uiPriority w:val="30"/>
    <w:rsid w:val="00C8643F"/>
    <w:rPr>
      <w:rFonts w:asciiTheme="majorHAnsi" w:eastAsiaTheme="majorEastAsia" w:hAnsiTheme="majorHAnsi" w:cstheme="majorBidi"/>
      <w:color w:val="A5300F" w:themeColor="accent1"/>
      <w:sz w:val="28"/>
      <w:szCs w:val="28"/>
    </w:rPr>
  </w:style>
  <w:style w:type="character" w:styleId="SubtleEmphasis">
    <w:name w:val="Subtle Emphasis"/>
    <w:basedOn w:val="DefaultParagraphFont"/>
    <w:uiPriority w:val="19"/>
    <w:qFormat/>
    <w:rsid w:val="00C8643F"/>
    <w:rPr>
      <w:i/>
      <w:iCs/>
      <w:color w:val="595959" w:themeColor="text1" w:themeTint="A6"/>
    </w:rPr>
  </w:style>
  <w:style w:type="character" w:styleId="IntenseEmphasis">
    <w:name w:val="Intense Emphasis"/>
    <w:basedOn w:val="DefaultParagraphFont"/>
    <w:uiPriority w:val="21"/>
    <w:qFormat/>
    <w:rsid w:val="00C8643F"/>
    <w:rPr>
      <w:b/>
      <w:bCs/>
      <w:i/>
      <w:iCs/>
    </w:rPr>
  </w:style>
  <w:style w:type="character" w:styleId="SubtleReference">
    <w:name w:val="Subtle Reference"/>
    <w:basedOn w:val="DefaultParagraphFont"/>
    <w:uiPriority w:val="31"/>
    <w:qFormat/>
    <w:rsid w:val="00C8643F"/>
    <w:rPr>
      <w:smallCaps/>
      <w:color w:val="404040" w:themeColor="text1" w:themeTint="BF"/>
    </w:rPr>
  </w:style>
  <w:style w:type="character" w:styleId="IntenseReference">
    <w:name w:val="Intense Reference"/>
    <w:basedOn w:val="DefaultParagraphFont"/>
    <w:uiPriority w:val="32"/>
    <w:qFormat/>
    <w:rsid w:val="00C8643F"/>
    <w:rPr>
      <w:b/>
      <w:bCs/>
      <w:smallCaps/>
      <w:u w:val="single"/>
    </w:rPr>
  </w:style>
  <w:style w:type="character" w:styleId="BookTitle">
    <w:name w:val="Book Title"/>
    <w:basedOn w:val="DefaultParagraphFont"/>
    <w:uiPriority w:val="33"/>
    <w:qFormat/>
    <w:rsid w:val="00C8643F"/>
    <w:rPr>
      <w:b/>
      <w:bCs/>
      <w:smallCaps/>
    </w:rPr>
  </w:style>
  <w:style w:type="paragraph" w:styleId="TOCHeading">
    <w:name w:val="TOC Heading"/>
    <w:basedOn w:val="Heading1"/>
    <w:next w:val="Normal"/>
    <w:uiPriority w:val="39"/>
    <w:semiHidden/>
    <w:unhideWhenUsed/>
    <w:qFormat/>
    <w:rsid w:val="00C8643F"/>
    <w:pPr>
      <w:outlineLvl w:val="9"/>
    </w:pPr>
  </w:style>
  <w:style w:type="paragraph" w:styleId="EndnoteText">
    <w:name w:val="endnote text"/>
    <w:basedOn w:val="Normal"/>
    <w:link w:val="EndnoteTextChar"/>
    <w:uiPriority w:val="99"/>
    <w:semiHidden/>
    <w:unhideWhenUsed/>
    <w:rsid w:val="000A546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A5462"/>
    <w:rPr>
      <w:sz w:val="20"/>
      <w:szCs w:val="20"/>
    </w:rPr>
  </w:style>
  <w:style w:type="character" w:styleId="EndnoteReference">
    <w:name w:val="endnote reference"/>
    <w:basedOn w:val="DefaultParagraphFont"/>
    <w:uiPriority w:val="99"/>
    <w:semiHidden/>
    <w:unhideWhenUsed/>
    <w:rsid w:val="000A5462"/>
    <w:rPr>
      <w:vertAlign w:val="superscript"/>
    </w:rPr>
  </w:style>
  <w:style w:type="paragraph" w:styleId="Header">
    <w:name w:val="header"/>
    <w:basedOn w:val="Normal"/>
    <w:link w:val="HeaderChar"/>
    <w:uiPriority w:val="99"/>
    <w:unhideWhenUsed/>
    <w:rsid w:val="00990B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0BA1"/>
    <w:rPr>
      <w:sz w:val="22"/>
    </w:rPr>
  </w:style>
  <w:style w:type="paragraph" w:styleId="Footer">
    <w:name w:val="footer"/>
    <w:basedOn w:val="Normal"/>
    <w:link w:val="FooterChar"/>
    <w:uiPriority w:val="99"/>
    <w:unhideWhenUsed/>
    <w:rsid w:val="00990B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0BA1"/>
    <w:rPr>
      <w:sz w:val="22"/>
    </w:rPr>
  </w:style>
  <w:style w:type="character" w:styleId="PlaceholderText">
    <w:name w:val="Placeholder Text"/>
    <w:basedOn w:val="DefaultParagraphFont"/>
    <w:uiPriority w:val="99"/>
    <w:semiHidden/>
    <w:rsid w:val="00990BA1"/>
    <w:rPr>
      <w:color w:val="808080"/>
    </w:rPr>
  </w:style>
  <w:style w:type="character" w:styleId="CommentReference">
    <w:name w:val="annotation reference"/>
    <w:basedOn w:val="DefaultParagraphFont"/>
    <w:uiPriority w:val="99"/>
    <w:semiHidden/>
    <w:unhideWhenUsed/>
    <w:rsid w:val="008A5611"/>
    <w:rPr>
      <w:sz w:val="16"/>
      <w:szCs w:val="16"/>
    </w:rPr>
  </w:style>
  <w:style w:type="paragraph" w:styleId="CommentText">
    <w:name w:val="annotation text"/>
    <w:basedOn w:val="Normal"/>
    <w:link w:val="CommentTextChar"/>
    <w:uiPriority w:val="99"/>
    <w:semiHidden/>
    <w:unhideWhenUsed/>
    <w:rsid w:val="008A5611"/>
    <w:pPr>
      <w:spacing w:line="240" w:lineRule="auto"/>
    </w:pPr>
    <w:rPr>
      <w:sz w:val="20"/>
      <w:szCs w:val="20"/>
    </w:rPr>
  </w:style>
  <w:style w:type="character" w:customStyle="1" w:styleId="CommentTextChar">
    <w:name w:val="Comment Text Char"/>
    <w:basedOn w:val="DefaultParagraphFont"/>
    <w:link w:val="CommentText"/>
    <w:uiPriority w:val="99"/>
    <w:semiHidden/>
    <w:rsid w:val="008A5611"/>
    <w:rPr>
      <w:sz w:val="20"/>
      <w:szCs w:val="20"/>
    </w:rPr>
  </w:style>
  <w:style w:type="paragraph" w:styleId="CommentSubject">
    <w:name w:val="annotation subject"/>
    <w:basedOn w:val="CommentText"/>
    <w:next w:val="CommentText"/>
    <w:link w:val="CommentSubjectChar"/>
    <w:uiPriority w:val="99"/>
    <w:semiHidden/>
    <w:unhideWhenUsed/>
    <w:rsid w:val="008A5611"/>
    <w:rPr>
      <w:b/>
      <w:bCs/>
    </w:rPr>
  </w:style>
  <w:style w:type="character" w:customStyle="1" w:styleId="CommentSubjectChar">
    <w:name w:val="Comment Subject Char"/>
    <w:basedOn w:val="CommentTextChar"/>
    <w:link w:val="CommentSubject"/>
    <w:uiPriority w:val="99"/>
    <w:semiHidden/>
    <w:rsid w:val="008A561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0348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Red">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23AB6-0FB8-4C58-BE60-81FFF2E04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749</Words>
  <Characters>4271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Earthquake-safe Buildings</vt:lpstr>
    </vt:vector>
  </TitlesOfParts>
  <Company/>
  <LinksUpToDate>false</LinksUpToDate>
  <CharactersWithSpaces>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Earthquake-safe Buildings</dc:title>
  <dc:subject>Article 18. What to Expect from a Building Designed according to Codes</dc:subject>
  <dc:creator>Maggie Ortiz</dc:creator>
  <cp:keywords/>
  <dc:description/>
  <cp:lastModifiedBy>Paige Horvath</cp:lastModifiedBy>
  <cp:revision>6</cp:revision>
  <cp:lastPrinted>2021-11-17T17:35:00Z</cp:lastPrinted>
  <dcterms:created xsi:type="dcterms:W3CDTF">2022-03-10T18:38:00Z</dcterms:created>
  <dcterms:modified xsi:type="dcterms:W3CDTF">2022-03-10T18:48:00Z</dcterms:modified>
</cp:coreProperties>
</file>