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3ABD4" w14:textId="29EB2C5E" w:rsidR="000A5462" w:rsidRPr="00EB1AD6" w:rsidRDefault="000A5462" w:rsidP="00EB1AD6">
      <w:pPr>
        <w:pStyle w:val="Title"/>
      </w:pPr>
      <w:r w:rsidRPr="00EB1AD6">
        <w:t xml:space="preserve">Earthquake-safe </w:t>
      </w:r>
      <w:r w:rsidR="00990BA1" w:rsidRPr="00EB1AD6">
        <w:t>B</w:t>
      </w:r>
      <w:r w:rsidRPr="00EB1AD6">
        <w:t xml:space="preserve">uildings </w:t>
      </w:r>
    </w:p>
    <w:p w14:paraId="388398B1" w14:textId="0E953B35" w:rsidR="000A5462" w:rsidRDefault="000A5462" w:rsidP="00C8643F">
      <w:pPr>
        <w:pStyle w:val="Heading1"/>
      </w:pPr>
      <w:r>
        <w:t>Article 1</w:t>
      </w:r>
      <w:r w:rsidR="007D13C1">
        <w:t>3</w:t>
      </w:r>
      <w:r>
        <w:t xml:space="preserve">. </w:t>
      </w:r>
      <w:r w:rsidR="007D13C1" w:rsidRPr="007D13C1">
        <w:t xml:space="preserve">A </w:t>
      </w:r>
      <w:r w:rsidR="007D13C1">
        <w:t>C</w:t>
      </w:r>
      <w:r w:rsidR="007D13C1" w:rsidRPr="007D13C1">
        <w:t xml:space="preserve">ommon </w:t>
      </w:r>
      <w:r w:rsidR="007D13C1">
        <w:t>S</w:t>
      </w:r>
      <w:r w:rsidR="007D13C1" w:rsidRPr="007D13C1">
        <w:t xml:space="preserve">tructural </w:t>
      </w:r>
      <w:r w:rsidR="007D13C1">
        <w:t>W</w:t>
      </w:r>
      <w:r w:rsidR="007D13C1" w:rsidRPr="007D13C1">
        <w:t xml:space="preserve">eakness to </w:t>
      </w:r>
      <w:r w:rsidR="007D13C1">
        <w:t>A</w:t>
      </w:r>
      <w:r w:rsidR="007D13C1" w:rsidRPr="007D13C1">
        <w:t xml:space="preserve">void: </w:t>
      </w:r>
      <w:r w:rsidR="007D13C1">
        <w:t>S</w:t>
      </w:r>
      <w:r w:rsidR="007D13C1" w:rsidRPr="007D13C1">
        <w:t xml:space="preserve">hort </w:t>
      </w:r>
      <w:r w:rsidR="007D13C1">
        <w:t>C</w:t>
      </w:r>
      <w:r w:rsidR="007D13C1" w:rsidRPr="007D13C1">
        <w:t>olumn</w:t>
      </w:r>
    </w:p>
    <w:p w14:paraId="0742929B" w14:textId="77777777" w:rsidR="00A40121" w:rsidRDefault="00A40121" w:rsidP="00A40121">
      <w:r>
        <w:t>When it comes to carrying the weight of a building, a long or high column, especially if small in cross-section, can be problematic. It is prone to buckling. However, from the perspective of designing earthquake-safe buildings, short columns can cause a critical structural weakness. Although not as dangerous as a soft story, short columns perform very poorly during an earthquake.</w:t>
      </w:r>
    </w:p>
    <w:p w14:paraId="1FFEE820" w14:textId="6AC0CD6E" w:rsidR="00A40121" w:rsidRDefault="00A40121" w:rsidP="00A40121">
      <w:r>
        <w:t xml:space="preserve">Short columns are </w:t>
      </w:r>
      <w:proofErr w:type="gramStart"/>
      <w:r>
        <w:t>most commonly formed</w:t>
      </w:r>
      <w:proofErr w:type="gramEnd"/>
      <w:r>
        <w:t xml:space="preserve"> where infill walls in a column and beam building are only partially high (Figures 1 and 2). An alternative and more descriptive term for ‘short column’ is ‘captive column’. This is because, during an earthquake with its horizontal to-and-fro shaking, the lower length of the column is held captive by partial-height infill walls. They prevent the column from bending sideways like a normal column does. </w:t>
      </w:r>
      <w:r w:rsidR="00784689">
        <w:t>S</w:t>
      </w:r>
      <w:r>
        <w:t>o, all the horizontal movement occurs in the short length of column that is unrestrained by the infill wall. This is the problem!</w:t>
      </w:r>
    </w:p>
    <w:p w14:paraId="217EA4C1" w14:textId="123CC6E8" w:rsidR="00A40121" w:rsidRDefault="00A40121" w:rsidP="005B2D88">
      <w:pPr>
        <w:jc w:val="center"/>
      </w:pPr>
      <w:r>
        <w:rPr>
          <w:noProof/>
        </w:rPr>
        <w:drawing>
          <wp:inline distT="0" distB="0" distL="0" distR="0" wp14:anchorId="6470720E" wp14:editId="52760CCD">
            <wp:extent cx="3850236" cy="1533525"/>
            <wp:effectExtent l="0" t="0" r="0" b="0"/>
            <wp:docPr id="5" name="Picture 5" descr="A picture containing text,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 building&#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55077" cy="1535453"/>
                    </a:xfrm>
                    <a:prstGeom prst="rect">
                      <a:avLst/>
                    </a:prstGeom>
                    <a:noFill/>
                    <a:ln>
                      <a:noFill/>
                    </a:ln>
                  </pic:spPr>
                </pic:pic>
              </a:graphicData>
            </a:graphic>
          </wp:inline>
        </w:drawing>
      </w:r>
    </w:p>
    <w:p w14:paraId="1557E374" w14:textId="77777777" w:rsidR="00A40121" w:rsidRPr="00A40121" w:rsidRDefault="00A40121" w:rsidP="00A40121">
      <w:pPr>
        <w:ind w:left="720" w:right="720"/>
        <w:rPr>
          <w:rStyle w:val="Emphasis"/>
        </w:rPr>
      </w:pPr>
      <w:r w:rsidRPr="00A40121">
        <w:rPr>
          <w:rStyle w:val="Emphasis"/>
        </w:rPr>
        <w:t xml:space="preserve">Figure </w:t>
      </w:r>
      <w:r w:rsidRPr="00A40121">
        <w:rPr>
          <w:rStyle w:val="Emphasis"/>
        </w:rPr>
        <w:fldChar w:fldCharType="begin"/>
      </w:r>
      <w:r w:rsidRPr="00A40121">
        <w:rPr>
          <w:rStyle w:val="Emphasis"/>
        </w:rPr>
        <w:instrText xml:space="preserve"> SEQ Figure \* ARABIC </w:instrText>
      </w:r>
      <w:r w:rsidRPr="00A40121">
        <w:rPr>
          <w:rStyle w:val="Emphasis"/>
        </w:rPr>
        <w:fldChar w:fldCharType="separate"/>
      </w:r>
      <w:r w:rsidRPr="00A40121">
        <w:rPr>
          <w:rStyle w:val="Emphasis"/>
        </w:rPr>
        <w:t>1</w:t>
      </w:r>
      <w:r w:rsidRPr="00A40121">
        <w:rPr>
          <w:rStyle w:val="Emphasis"/>
        </w:rPr>
        <w:fldChar w:fldCharType="end"/>
      </w:r>
      <w:r w:rsidRPr="00A40121">
        <w:rPr>
          <w:rStyle w:val="Emphasis"/>
        </w:rPr>
        <w:t>. Elevation of a building with short columns. Rather than being able to bend over their full height (1), bending is confined to the height of the windows (2) due to the influence of the infill walls (3).</w:t>
      </w:r>
    </w:p>
    <w:p w14:paraId="40A7635C" w14:textId="3DF2478C" w:rsidR="00A40121" w:rsidRDefault="00A40121" w:rsidP="005B2D88">
      <w:pPr>
        <w:jc w:val="center"/>
      </w:pPr>
      <w:r>
        <w:rPr>
          <w:noProof/>
        </w:rPr>
        <w:drawing>
          <wp:inline distT="0" distB="0" distL="0" distR="0" wp14:anchorId="5DE35EBA" wp14:editId="5E81885A">
            <wp:extent cx="2289070" cy="2409825"/>
            <wp:effectExtent l="0" t="0" r="0" b="0"/>
            <wp:docPr id="7" name="Picture 7" descr="A picture containing building, apartment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building, apartment building&#10;&#10;Description automatically generated"/>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3722" r="10810" b="8111"/>
                    <a:stretch/>
                  </pic:blipFill>
                  <pic:spPr bwMode="auto">
                    <a:xfrm>
                      <a:off x="0" y="0"/>
                      <a:ext cx="2313151" cy="2435176"/>
                    </a:xfrm>
                    <a:prstGeom prst="rect">
                      <a:avLst/>
                    </a:prstGeom>
                    <a:noFill/>
                    <a:ln>
                      <a:noFill/>
                    </a:ln>
                    <a:extLst>
                      <a:ext uri="{53640926-AAD7-44D8-BBD7-CCE9431645EC}">
                        <a14:shadowObscured xmlns:a14="http://schemas.microsoft.com/office/drawing/2010/main"/>
                      </a:ext>
                    </a:extLst>
                  </pic:spPr>
                </pic:pic>
              </a:graphicData>
            </a:graphic>
          </wp:inline>
        </w:drawing>
      </w:r>
    </w:p>
    <w:p w14:paraId="4ECF147C" w14:textId="30896AC6" w:rsidR="00A40121" w:rsidRPr="00A40121" w:rsidRDefault="00A40121" w:rsidP="00A40121">
      <w:pPr>
        <w:ind w:left="720" w:right="720"/>
        <w:rPr>
          <w:i/>
          <w:iCs/>
          <w:sz w:val="20"/>
        </w:rPr>
      </w:pPr>
      <w:r w:rsidRPr="00A40121">
        <w:rPr>
          <w:rStyle w:val="Emphasis"/>
        </w:rPr>
        <w:t xml:space="preserve">Figure </w:t>
      </w:r>
      <w:r w:rsidRPr="00A40121">
        <w:rPr>
          <w:rStyle w:val="Emphasis"/>
        </w:rPr>
        <w:fldChar w:fldCharType="begin"/>
      </w:r>
      <w:r w:rsidRPr="00A40121">
        <w:rPr>
          <w:rStyle w:val="Emphasis"/>
        </w:rPr>
        <w:instrText xml:space="preserve"> SEQ Figure \* ARABIC </w:instrText>
      </w:r>
      <w:r w:rsidRPr="00A40121">
        <w:rPr>
          <w:rStyle w:val="Emphasis"/>
        </w:rPr>
        <w:fldChar w:fldCharType="separate"/>
      </w:r>
      <w:r w:rsidRPr="00A40121">
        <w:rPr>
          <w:rStyle w:val="Emphasis"/>
        </w:rPr>
        <w:t>2</w:t>
      </w:r>
      <w:r w:rsidRPr="00A40121">
        <w:rPr>
          <w:rStyle w:val="Emphasis"/>
        </w:rPr>
        <w:fldChar w:fldCharType="end"/>
      </w:r>
      <w:r w:rsidRPr="00A40121">
        <w:rPr>
          <w:rStyle w:val="Emphasis"/>
        </w:rPr>
        <w:t>. Normal height columns have been shortened from the perspective of resisting horizontal forces by partial-height infill walls.</w:t>
      </w:r>
    </w:p>
    <w:p w14:paraId="111BE6B9" w14:textId="39050A20" w:rsidR="00A40121" w:rsidRDefault="00A40121" w:rsidP="00A40121">
      <w:r>
        <w:t xml:space="preserve">Normal columns unaffected by infill walls </w:t>
      </w:r>
      <w:proofErr w:type="gramStart"/>
      <w:r>
        <w:t>are able to</w:t>
      </w:r>
      <w:proofErr w:type="gramEnd"/>
      <w:r>
        <w:t xml:space="preserve"> bend sideways in a flexible manner during an earthquake. In the process of bending, columns develop narrow cracks that are not serious. However, if a column is partially constrained by infill walls, the movement that normally occurs over the whole story-height of a column concentrates in the ‘short column’ above the top of the infill wall (Figure 3). Not only does such horizontal movement over a short vertical distance cause heavy structural damage, but a short column is too rigid to bend. Rather, it just breaks in a shearing action. It </w:t>
      </w:r>
      <w:r>
        <w:lastRenderedPageBreak/>
        <w:t>snaps like a carrot. Diagonal cracks form in the column and crushed concrete falls from the damaged area (Figure 4). The building drops and eventually requires demolition. Many images of this type of damage can be viewed in an online search for “short column effect”.</w:t>
      </w:r>
    </w:p>
    <w:p w14:paraId="116238C8" w14:textId="31A3B805" w:rsidR="00F0181D" w:rsidRDefault="00F0181D" w:rsidP="00F0181D">
      <w:pPr>
        <w:jc w:val="center"/>
      </w:pPr>
      <w:r>
        <w:rPr>
          <w:noProof/>
        </w:rPr>
        <w:drawing>
          <wp:inline distT="0" distB="0" distL="0" distR="0" wp14:anchorId="7696EC86" wp14:editId="3E0642E1">
            <wp:extent cx="5250180" cy="2131198"/>
            <wp:effectExtent l="0" t="0" r="7620" b="2540"/>
            <wp:docPr id="2" name="Picture 2"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logo&#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62131" cy="2136049"/>
                    </a:xfrm>
                    <a:prstGeom prst="rect">
                      <a:avLst/>
                    </a:prstGeom>
                    <a:noFill/>
                  </pic:spPr>
                </pic:pic>
              </a:graphicData>
            </a:graphic>
          </wp:inline>
        </w:drawing>
      </w:r>
    </w:p>
    <w:p w14:paraId="67D72AB3" w14:textId="77777777" w:rsidR="00F0181D" w:rsidRPr="00F0181D" w:rsidRDefault="00F0181D" w:rsidP="00F0181D">
      <w:pPr>
        <w:ind w:left="720" w:right="720"/>
        <w:rPr>
          <w:rStyle w:val="Emphasis"/>
        </w:rPr>
      </w:pPr>
      <w:r w:rsidRPr="00F0181D">
        <w:rPr>
          <w:rStyle w:val="Emphasis"/>
        </w:rPr>
        <w:t xml:space="preserve">Figure </w:t>
      </w:r>
      <w:r w:rsidRPr="00F0181D">
        <w:rPr>
          <w:rStyle w:val="Emphasis"/>
        </w:rPr>
        <w:fldChar w:fldCharType="begin"/>
      </w:r>
      <w:r w:rsidRPr="00F0181D">
        <w:rPr>
          <w:rStyle w:val="Emphasis"/>
        </w:rPr>
        <w:instrText xml:space="preserve"> SEQ Figure \* ARABIC </w:instrText>
      </w:r>
      <w:r w:rsidRPr="00F0181D">
        <w:rPr>
          <w:rStyle w:val="Emphasis"/>
        </w:rPr>
        <w:fldChar w:fldCharType="separate"/>
      </w:r>
      <w:r w:rsidRPr="00F0181D">
        <w:rPr>
          <w:rStyle w:val="Emphasis"/>
        </w:rPr>
        <w:t>3</w:t>
      </w:r>
      <w:r w:rsidRPr="00F0181D">
        <w:rPr>
          <w:rStyle w:val="Emphasis"/>
        </w:rPr>
        <w:fldChar w:fldCharType="end"/>
      </w:r>
      <w:r w:rsidRPr="00F0181D">
        <w:rPr>
          <w:rStyle w:val="Emphasis"/>
        </w:rPr>
        <w:t xml:space="preserve">. (a) During an earthquake (1) a normal height column bends (2) as it moves horizontally. In the process it cracks (3) but can </w:t>
      </w:r>
      <w:proofErr w:type="gramStart"/>
      <w:r w:rsidRPr="00F0181D">
        <w:rPr>
          <w:rStyle w:val="Emphasis"/>
        </w:rPr>
        <w:t>still remain</w:t>
      </w:r>
      <w:proofErr w:type="gramEnd"/>
      <w:r w:rsidRPr="00F0181D">
        <w:rPr>
          <w:rStyle w:val="Emphasis"/>
        </w:rPr>
        <w:t xml:space="preserve"> strong. In (b) an upper window (4) and masonry infills (5) cause serious diagonal cracks in the short column that lead to the column disintegrating.</w:t>
      </w:r>
    </w:p>
    <w:p w14:paraId="70D76EF5" w14:textId="3AFAC97E" w:rsidR="00F0181D" w:rsidRDefault="00F0181D" w:rsidP="00F0181D">
      <w:pPr>
        <w:jc w:val="center"/>
      </w:pPr>
      <w:r w:rsidRPr="0061256C">
        <w:rPr>
          <w:noProof/>
        </w:rPr>
        <w:drawing>
          <wp:inline distT="0" distB="0" distL="0" distR="0" wp14:anchorId="19EF7DFC" wp14:editId="07F391CA">
            <wp:extent cx="3244555" cy="2209800"/>
            <wp:effectExtent l="0" t="0" r="0" b="0"/>
            <wp:docPr id="4" name="Picture 4" descr="A picture containing dir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dirty&#10;&#10;Description automatically generated"/>
                    <pic:cNvPicPr/>
                  </pic:nvPicPr>
                  <pic:blipFill rotWithShape="1">
                    <a:blip r:embed="rId11"/>
                    <a:srcRect l="1815" t="8462" r="2312" b="4474"/>
                    <a:stretch/>
                  </pic:blipFill>
                  <pic:spPr bwMode="auto">
                    <a:xfrm>
                      <a:off x="0" y="0"/>
                      <a:ext cx="3310483" cy="2254702"/>
                    </a:xfrm>
                    <a:prstGeom prst="rect">
                      <a:avLst/>
                    </a:prstGeom>
                    <a:ln>
                      <a:noFill/>
                    </a:ln>
                    <a:extLst>
                      <a:ext uri="{53640926-AAD7-44D8-BBD7-CCE9431645EC}">
                        <a14:shadowObscured xmlns:a14="http://schemas.microsoft.com/office/drawing/2010/main"/>
                      </a:ext>
                    </a:extLst>
                  </pic:spPr>
                </pic:pic>
              </a:graphicData>
            </a:graphic>
          </wp:inline>
        </w:drawing>
      </w:r>
    </w:p>
    <w:p w14:paraId="1B8CB1EA" w14:textId="6C761EB5" w:rsidR="00F0181D" w:rsidRPr="00F0181D" w:rsidRDefault="00F0181D" w:rsidP="00F0181D">
      <w:pPr>
        <w:ind w:left="720" w:right="720"/>
        <w:rPr>
          <w:i/>
          <w:iCs/>
          <w:sz w:val="20"/>
        </w:rPr>
      </w:pPr>
      <w:r w:rsidRPr="00F0181D">
        <w:rPr>
          <w:rStyle w:val="Emphasis"/>
        </w:rPr>
        <w:t xml:space="preserve">Figure </w:t>
      </w:r>
      <w:r w:rsidRPr="00F0181D">
        <w:rPr>
          <w:rStyle w:val="Emphasis"/>
        </w:rPr>
        <w:fldChar w:fldCharType="begin"/>
      </w:r>
      <w:r w:rsidRPr="00F0181D">
        <w:rPr>
          <w:rStyle w:val="Emphasis"/>
        </w:rPr>
        <w:instrText xml:space="preserve"> SEQ Figure \* ARABIC </w:instrText>
      </w:r>
      <w:r w:rsidRPr="00F0181D">
        <w:rPr>
          <w:rStyle w:val="Emphasis"/>
        </w:rPr>
        <w:fldChar w:fldCharType="separate"/>
      </w:r>
      <w:r w:rsidRPr="00F0181D">
        <w:rPr>
          <w:rStyle w:val="Emphasis"/>
        </w:rPr>
        <w:t>4</w:t>
      </w:r>
      <w:r w:rsidRPr="00F0181D">
        <w:rPr>
          <w:rStyle w:val="Emphasis"/>
        </w:rPr>
        <w:fldChar w:fldCharType="end"/>
      </w:r>
      <w:r>
        <w:rPr>
          <w:rStyle w:val="Emphasis"/>
        </w:rPr>
        <w:t>.</w:t>
      </w:r>
      <w:r w:rsidRPr="00F0181D">
        <w:rPr>
          <w:rStyle w:val="Emphasis"/>
        </w:rPr>
        <w:t xml:space="preserve"> Earthquake-damaged short columns.</w:t>
      </w:r>
    </w:p>
    <w:p w14:paraId="473839FF" w14:textId="03494ECF" w:rsidR="00A40121" w:rsidRDefault="00A40121" w:rsidP="00A40121">
      <w:r>
        <w:t xml:space="preserve">There are several methods to avoid short columns. In the first, the lengths of windows are reduced so that their ends are well away from the tops of the columns. Secondly, construct infill walls from incombustible light-weight material, like cement board. It is too weak to constrain the lower part of a column which can then bend normally. Finally, if masonry partial-height infill walls are required, then they need to be physically separated from the columns by narrow vertical gaps. These gaps need treatment to ensure weather tightness. Steel brackets are required to stabilize the infill walls so that during earthquake shaking they don’t fall out of or into the building (Figure 5).    </w:t>
      </w:r>
    </w:p>
    <w:p w14:paraId="2E611233" w14:textId="465BA6B3" w:rsidR="00B0427A" w:rsidRDefault="00B0427A" w:rsidP="00B0427A">
      <w:pPr>
        <w:jc w:val="center"/>
      </w:pPr>
      <w:r>
        <w:rPr>
          <w:noProof/>
        </w:rPr>
        <w:lastRenderedPageBreak/>
        <w:drawing>
          <wp:inline distT="0" distB="0" distL="0" distR="0" wp14:anchorId="39E3CDC2" wp14:editId="7F1F74BA">
            <wp:extent cx="3651189" cy="1990725"/>
            <wp:effectExtent l="0" t="0" r="6985" b="0"/>
            <wp:docPr id="3" name="Picture 3"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box and whisker char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56003" cy="1993350"/>
                    </a:xfrm>
                    <a:prstGeom prst="rect">
                      <a:avLst/>
                    </a:prstGeom>
                    <a:noFill/>
                  </pic:spPr>
                </pic:pic>
              </a:graphicData>
            </a:graphic>
          </wp:inline>
        </w:drawing>
      </w:r>
    </w:p>
    <w:p w14:paraId="4516F253" w14:textId="7D0AB4B9" w:rsidR="00B0427A" w:rsidRPr="00B0427A" w:rsidRDefault="00B0427A" w:rsidP="00B0427A">
      <w:pPr>
        <w:ind w:left="720" w:right="720"/>
        <w:rPr>
          <w:i/>
          <w:iCs/>
          <w:sz w:val="20"/>
        </w:rPr>
      </w:pPr>
      <w:r w:rsidRPr="00B0427A">
        <w:rPr>
          <w:rStyle w:val="Emphasis"/>
        </w:rPr>
        <w:t xml:space="preserve">Figure </w:t>
      </w:r>
      <w:r w:rsidRPr="00B0427A">
        <w:rPr>
          <w:rStyle w:val="Emphasis"/>
        </w:rPr>
        <w:fldChar w:fldCharType="begin"/>
      </w:r>
      <w:r w:rsidRPr="00B0427A">
        <w:rPr>
          <w:rStyle w:val="Emphasis"/>
        </w:rPr>
        <w:instrText xml:space="preserve"> SEQ Figure \* ARABIC </w:instrText>
      </w:r>
      <w:r w:rsidRPr="00B0427A">
        <w:rPr>
          <w:rStyle w:val="Emphasis"/>
        </w:rPr>
        <w:fldChar w:fldCharType="separate"/>
      </w:r>
      <w:r w:rsidRPr="00B0427A">
        <w:rPr>
          <w:rStyle w:val="Emphasis"/>
        </w:rPr>
        <w:t>5</w:t>
      </w:r>
      <w:r w:rsidRPr="00B0427A">
        <w:rPr>
          <w:rStyle w:val="Emphasis"/>
        </w:rPr>
        <w:fldChar w:fldCharType="end"/>
      </w:r>
      <w:r w:rsidRPr="00B0427A">
        <w:rPr>
          <w:rStyle w:val="Emphasis"/>
        </w:rPr>
        <w:t xml:space="preserve">. A reinforced concrete frame with potential short columns (1) and masonry infill walls (2) confined by tie columns and tie beams. The infills are separated from the frame by vertical separation gaps but restrained at their top corners by steel brackets bolted to the columns (3). The brackets allow movement between columns and walls parallel to the </w:t>
      </w:r>
      <w:proofErr w:type="gramStart"/>
      <w:r w:rsidRPr="00B0427A">
        <w:rPr>
          <w:rStyle w:val="Emphasis"/>
        </w:rPr>
        <w:t>walls, but</w:t>
      </w:r>
      <w:proofErr w:type="gramEnd"/>
      <w:r w:rsidRPr="00B0427A">
        <w:rPr>
          <w:rStyle w:val="Emphasis"/>
        </w:rPr>
        <w:t xml:space="preserve"> prevent the walls from falling from the building during an earthquake.</w:t>
      </w:r>
    </w:p>
    <w:p w14:paraId="7AF21FAC" w14:textId="77777777" w:rsidR="00990BA1" w:rsidRDefault="000A5462" w:rsidP="00990BA1">
      <w:pPr>
        <w:pStyle w:val="Heading2"/>
      </w:pPr>
      <w:r>
        <w:t>About this article series:</w:t>
      </w:r>
    </w:p>
    <w:p w14:paraId="3F55BEC8" w14:textId="1111FA9D" w:rsidR="000A5462" w:rsidRDefault="000A5462" w:rsidP="00990BA1">
      <w:r>
        <w:t>This is a series of articles about earthquakes, their effects on buildings, and how to ensure that buildings are safe against earthquakes. They are intended for potential owners of new houses and larger buildings and others involved in the building industry. The articles are written by Andrew Charleson and colleagues from the World Housing Encyclopedia (http://www.world-housing.net/) which is sponsored by the Earthquake Engineering Research Institute (https://www.eeri.org/) and the International Association of Earthquake Engineering (http://www.iaee.or.jp/).  If required</w:t>
      </w:r>
      <w:r w:rsidR="001021CD">
        <w:t>,</w:t>
      </w:r>
      <w:r>
        <w:t xml:space="preserve"> articles are </w:t>
      </w:r>
      <w:proofErr w:type="gramStart"/>
      <w:r>
        <w:t>translated</w:t>
      </w:r>
      <w:proofErr w:type="gramEnd"/>
      <w:r>
        <w:t xml:space="preserve"> and content may be modified by local experts to suit local conditions.</w:t>
      </w:r>
    </w:p>
    <w:p w14:paraId="1D80DCAD" w14:textId="5CABC7DC" w:rsidR="000A5462" w:rsidRDefault="000A5462" w:rsidP="000A5462">
      <w:pPr>
        <w:pStyle w:val="Heading2"/>
      </w:pPr>
      <w:r>
        <w:t>References:</w:t>
      </w:r>
    </w:p>
    <w:p w14:paraId="47F59E03" w14:textId="5D3D2799" w:rsidR="00A40121" w:rsidRDefault="00A40121" w:rsidP="00A40121">
      <w:r>
        <w:t>Charleson, A. W., 2008. Seismic design for architects: outwitting the quake. Oxford, Elsevier, pp. 148-151.</w:t>
      </w:r>
    </w:p>
    <w:p w14:paraId="34BBBD32" w14:textId="71387442" w:rsidR="00A40121" w:rsidRDefault="00A40121" w:rsidP="00A40121">
      <w:r>
        <w:t>Murty, C. V. R., 2005. Why are Short Columns more Damaged During Earthquakes? Earthquake Tip 22. IITK-BMTPC “Learning earthquake design and construction”, NICEE, India</w:t>
      </w:r>
      <w:r w:rsidR="00BD7782">
        <w:t>.</w:t>
      </w:r>
      <w:r w:rsidR="00F23447">
        <w:t xml:space="preserve"> http://www.iitk.ac.in/nicee/EQTips/EQTip17.pdf (accessed 5 May 2020).</w:t>
      </w:r>
    </w:p>
    <w:p w14:paraId="2155F46B" w14:textId="57C12F10" w:rsidR="00A40121" w:rsidRDefault="00A40121" w:rsidP="00A40121">
      <w:r>
        <w:t>Short Column. Glossary for GEM Taxonomy. Global Earthquake Model. https://taxonomy.openquake.org/terms/short-column-shc.</w:t>
      </w:r>
    </w:p>
    <w:p w14:paraId="1E3F6035" w14:textId="2F4DD3C0" w:rsidR="00A40121" w:rsidRDefault="00A40121" w:rsidP="00A40121">
      <w:r>
        <w:t>Video: Captive column by Cale Ash, Academy of Earthquake Safety. https://www.youtube.com/watch?v=kRG3XwOvzuo.</w:t>
      </w:r>
    </w:p>
    <w:p w14:paraId="316F6A18" w14:textId="40413E88" w:rsidR="0079554D" w:rsidRDefault="0079554D" w:rsidP="000A5462"/>
    <w:sectPr w:rsidR="0079554D" w:rsidSect="00DA0268">
      <w:headerReference w:type="default" r:id="rId13"/>
      <w:footerReference w:type="default" r:id="rId14"/>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69E34" w14:textId="77777777" w:rsidR="004328E3" w:rsidRDefault="004328E3" w:rsidP="000A5462">
      <w:pPr>
        <w:spacing w:after="0" w:line="240" w:lineRule="auto"/>
      </w:pPr>
      <w:r>
        <w:separator/>
      </w:r>
    </w:p>
  </w:endnote>
  <w:endnote w:type="continuationSeparator" w:id="0">
    <w:p w14:paraId="317780D9" w14:textId="77777777" w:rsidR="004328E3" w:rsidRDefault="004328E3" w:rsidP="000A5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D5DC0" w14:textId="37DD362A" w:rsidR="00990BA1" w:rsidRDefault="004328E3">
    <w:pPr>
      <w:pStyle w:val="Footer"/>
    </w:pPr>
    <w:sdt>
      <w:sdtPr>
        <w:rPr>
          <w:caps/>
          <w:sz w:val="20"/>
          <w:szCs w:val="20"/>
        </w:rPr>
        <w:alias w:val="Title"/>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DA0268" w:rsidRPr="00C8643F">
          <w:rPr>
            <w:caps/>
            <w:sz w:val="20"/>
            <w:szCs w:val="20"/>
          </w:rPr>
          <w:t>Earthquake-safe Buildings</w:t>
        </w:r>
      </w:sdtContent>
    </w:sdt>
    <w:r w:rsidR="00DA0268" w:rsidRPr="00C8643F">
      <w:rPr>
        <w:caps/>
        <w:sz w:val="20"/>
        <w:szCs w:val="20"/>
      </w:rPr>
      <w:t> </w:t>
    </w:r>
    <w:r w:rsidR="00DA0268">
      <w:rPr>
        <w:caps/>
        <w:color w:val="808080" w:themeColor="background1" w:themeShade="80"/>
        <w:sz w:val="20"/>
        <w:szCs w:val="20"/>
      </w:rPr>
      <w:t>| </w:t>
    </w:r>
    <w:sdt>
      <w:sdtPr>
        <w:rPr>
          <w:color w:val="808080" w:themeColor="background1" w:themeShade="80"/>
          <w:sz w:val="20"/>
          <w:szCs w:val="20"/>
        </w:rPr>
        <w:alias w:val="Subtitle"/>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DA0268" w:rsidRPr="00DA0268">
          <w:rPr>
            <w:color w:val="808080" w:themeColor="background1" w:themeShade="80"/>
            <w:sz w:val="20"/>
            <w:szCs w:val="20"/>
          </w:rPr>
          <w:t>Article 13. A Common Structural Weakness to Avoid: Short Column</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D5EA6" w14:textId="77777777" w:rsidR="004328E3" w:rsidRDefault="004328E3" w:rsidP="000A5462">
      <w:pPr>
        <w:spacing w:after="0" w:line="240" w:lineRule="auto"/>
      </w:pPr>
      <w:r>
        <w:separator/>
      </w:r>
    </w:p>
  </w:footnote>
  <w:footnote w:type="continuationSeparator" w:id="0">
    <w:p w14:paraId="68EB556D" w14:textId="77777777" w:rsidR="004328E3" w:rsidRDefault="004328E3" w:rsidP="000A54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863801"/>
      <w:docPartObj>
        <w:docPartGallery w:val="Page Numbers (Top of Page)"/>
        <w:docPartUnique/>
      </w:docPartObj>
    </w:sdtPr>
    <w:sdtEndPr>
      <w:rPr>
        <w:noProof/>
      </w:rPr>
    </w:sdtEndPr>
    <w:sdtContent>
      <w:p w14:paraId="68E48C91" w14:textId="24340117" w:rsidR="005D51B1" w:rsidRDefault="005D51B1">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221D89E" w14:textId="77777777" w:rsidR="005D51B1" w:rsidRDefault="005D51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462"/>
    <w:rsid w:val="0004576D"/>
    <w:rsid w:val="000A5462"/>
    <w:rsid w:val="000F0D1D"/>
    <w:rsid w:val="001021CD"/>
    <w:rsid w:val="001C746E"/>
    <w:rsid w:val="001E5E17"/>
    <w:rsid w:val="002E136B"/>
    <w:rsid w:val="003D69AA"/>
    <w:rsid w:val="004328E3"/>
    <w:rsid w:val="00435F8A"/>
    <w:rsid w:val="004C0467"/>
    <w:rsid w:val="004E7836"/>
    <w:rsid w:val="005B2D88"/>
    <w:rsid w:val="005C2F18"/>
    <w:rsid w:val="005D51B1"/>
    <w:rsid w:val="00613462"/>
    <w:rsid w:val="0067568C"/>
    <w:rsid w:val="00702130"/>
    <w:rsid w:val="00721A8B"/>
    <w:rsid w:val="00784689"/>
    <w:rsid w:val="00785D6E"/>
    <w:rsid w:val="0079180E"/>
    <w:rsid w:val="0079554D"/>
    <w:rsid w:val="007D13C1"/>
    <w:rsid w:val="008A5611"/>
    <w:rsid w:val="008D1CFB"/>
    <w:rsid w:val="00990BA1"/>
    <w:rsid w:val="009E5331"/>
    <w:rsid w:val="00A07230"/>
    <w:rsid w:val="00A34C75"/>
    <w:rsid w:val="00A40121"/>
    <w:rsid w:val="00A83EE2"/>
    <w:rsid w:val="00A9799D"/>
    <w:rsid w:val="00B02139"/>
    <w:rsid w:val="00B0427A"/>
    <w:rsid w:val="00B222AD"/>
    <w:rsid w:val="00B46ED1"/>
    <w:rsid w:val="00BD7782"/>
    <w:rsid w:val="00BF3D69"/>
    <w:rsid w:val="00C156C7"/>
    <w:rsid w:val="00C52083"/>
    <w:rsid w:val="00C75D6B"/>
    <w:rsid w:val="00C80921"/>
    <w:rsid w:val="00C8643F"/>
    <w:rsid w:val="00CC5771"/>
    <w:rsid w:val="00CE317F"/>
    <w:rsid w:val="00DA0268"/>
    <w:rsid w:val="00DA4337"/>
    <w:rsid w:val="00DB2E8F"/>
    <w:rsid w:val="00DD31BA"/>
    <w:rsid w:val="00EB1AD6"/>
    <w:rsid w:val="00F0181D"/>
    <w:rsid w:val="00F23447"/>
    <w:rsid w:val="00F5589D"/>
    <w:rsid w:val="00FD1863"/>
    <w:rsid w:val="00FE33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1796E5"/>
  <w15:docId w15:val="{F03EA31F-7540-4371-8F0A-B5E0597EC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1CD"/>
    <w:rPr>
      <w:sz w:val="22"/>
    </w:rPr>
  </w:style>
  <w:style w:type="paragraph" w:styleId="Heading1">
    <w:name w:val="heading 1"/>
    <w:basedOn w:val="Normal"/>
    <w:next w:val="Normal"/>
    <w:link w:val="Heading1Char"/>
    <w:uiPriority w:val="9"/>
    <w:qFormat/>
    <w:rsid w:val="001021CD"/>
    <w:pPr>
      <w:keepNext/>
      <w:keepLines/>
      <w:pBdr>
        <w:bottom w:val="single" w:sz="4" w:space="1" w:color="A5300F" w:themeColor="accent1"/>
      </w:pBdr>
      <w:spacing w:before="400" w:after="40" w:line="240" w:lineRule="auto"/>
      <w:outlineLvl w:val="0"/>
    </w:pPr>
    <w:rPr>
      <w:rFonts w:eastAsiaTheme="majorEastAsia" w:cstheme="majorBidi"/>
      <w:color w:val="7B230B" w:themeColor="accent1" w:themeShade="BF"/>
      <w:sz w:val="36"/>
      <w:szCs w:val="36"/>
    </w:rPr>
  </w:style>
  <w:style w:type="paragraph" w:styleId="Heading2">
    <w:name w:val="heading 2"/>
    <w:basedOn w:val="Normal"/>
    <w:next w:val="Normal"/>
    <w:link w:val="Heading2Char"/>
    <w:uiPriority w:val="9"/>
    <w:unhideWhenUsed/>
    <w:qFormat/>
    <w:rsid w:val="00C8643F"/>
    <w:pPr>
      <w:keepNext/>
      <w:keepLines/>
      <w:spacing w:before="160" w:after="0" w:line="240" w:lineRule="auto"/>
      <w:outlineLvl w:val="1"/>
    </w:pPr>
    <w:rPr>
      <w:rFonts w:asciiTheme="majorHAnsi" w:eastAsiaTheme="majorEastAsia" w:hAnsiTheme="majorHAnsi" w:cstheme="majorBidi"/>
      <w:color w:val="7B230B" w:themeColor="accent1" w:themeShade="BF"/>
      <w:sz w:val="28"/>
      <w:szCs w:val="28"/>
    </w:rPr>
  </w:style>
  <w:style w:type="paragraph" w:styleId="Heading3">
    <w:name w:val="heading 3"/>
    <w:basedOn w:val="Normal"/>
    <w:next w:val="Normal"/>
    <w:link w:val="Heading3Char"/>
    <w:uiPriority w:val="9"/>
    <w:semiHidden/>
    <w:unhideWhenUsed/>
    <w:qFormat/>
    <w:rsid w:val="00C8643F"/>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C8643F"/>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C8643F"/>
    <w:pPr>
      <w:keepNext/>
      <w:keepLines/>
      <w:spacing w:before="80" w:after="0"/>
      <w:outlineLvl w:val="4"/>
    </w:pPr>
    <w:rPr>
      <w:rFonts w:asciiTheme="majorHAnsi" w:eastAsiaTheme="majorEastAsia" w:hAnsiTheme="majorHAnsi" w:cstheme="majorBidi"/>
      <w:i/>
      <w:iCs/>
      <w:szCs w:val="22"/>
    </w:rPr>
  </w:style>
  <w:style w:type="paragraph" w:styleId="Heading6">
    <w:name w:val="heading 6"/>
    <w:basedOn w:val="Normal"/>
    <w:next w:val="Normal"/>
    <w:link w:val="Heading6Char"/>
    <w:uiPriority w:val="9"/>
    <w:semiHidden/>
    <w:unhideWhenUsed/>
    <w:qFormat/>
    <w:rsid w:val="00C8643F"/>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C8643F"/>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C8643F"/>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C8643F"/>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A54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5462"/>
    <w:rPr>
      <w:sz w:val="20"/>
      <w:szCs w:val="20"/>
      <w:lang w:val="en-NZ"/>
    </w:rPr>
  </w:style>
  <w:style w:type="paragraph" w:styleId="Caption">
    <w:name w:val="caption"/>
    <w:basedOn w:val="Normal"/>
    <w:next w:val="Normal"/>
    <w:uiPriority w:val="35"/>
    <w:unhideWhenUsed/>
    <w:qFormat/>
    <w:rsid w:val="00C8643F"/>
    <w:pPr>
      <w:spacing w:line="240" w:lineRule="auto"/>
    </w:pPr>
    <w:rPr>
      <w:b/>
      <w:bCs/>
      <w:color w:val="404040" w:themeColor="text1" w:themeTint="BF"/>
      <w:sz w:val="20"/>
      <w:szCs w:val="20"/>
    </w:rPr>
  </w:style>
  <w:style w:type="character" w:styleId="FootnoteReference">
    <w:name w:val="footnote reference"/>
    <w:basedOn w:val="DefaultParagraphFont"/>
    <w:uiPriority w:val="99"/>
    <w:semiHidden/>
    <w:unhideWhenUsed/>
    <w:rsid w:val="000A5462"/>
    <w:rPr>
      <w:vertAlign w:val="superscript"/>
    </w:rPr>
  </w:style>
  <w:style w:type="paragraph" w:styleId="Title">
    <w:name w:val="Title"/>
    <w:basedOn w:val="Normal"/>
    <w:next w:val="Normal"/>
    <w:link w:val="TitleChar"/>
    <w:uiPriority w:val="10"/>
    <w:qFormat/>
    <w:rsid w:val="001021CD"/>
    <w:pPr>
      <w:spacing w:after="0" w:line="240" w:lineRule="auto"/>
      <w:contextualSpacing/>
    </w:pPr>
    <w:rPr>
      <w:rFonts w:eastAsiaTheme="majorEastAsia" w:cstheme="majorBidi"/>
      <w:spacing w:val="-7"/>
      <w:sz w:val="80"/>
      <w:szCs w:val="80"/>
    </w:rPr>
  </w:style>
  <w:style w:type="character" w:customStyle="1" w:styleId="TitleChar">
    <w:name w:val="Title Char"/>
    <w:basedOn w:val="DefaultParagraphFont"/>
    <w:link w:val="Title"/>
    <w:uiPriority w:val="10"/>
    <w:rsid w:val="001021CD"/>
    <w:rPr>
      <w:rFonts w:eastAsiaTheme="majorEastAsia" w:cstheme="majorBidi"/>
      <w:spacing w:val="-7"/>
      <w:sz w:val="80"/>
      <w:szCs w:val="80"/>
    </w:rPr>
  </w:style>
  <w:style w:type="paragraph" w:styleId="Subtitle">
    <w:name w:val="Subtitle"/>
    <w:basedOn w:val="Normal"/>
    <w:next w:val="Normal"/>
    <w:link w:val="SubtitleChar"/>
    <w:uiPriority w:val="11"/>
    <w:qFormat/>
    <w:rsid w:val="00C8643F"/>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C8643F"/>
    <w:rPr>
      <w:rFonts w:asciiTheme="majorHAnsi" w:eastAsiaTheme="majorEastAsia" w:hAnsiTheme="majorHAnsi" w:cstheme="majorBidi"/>
      <w:color w:val="404040" w:themeColor="text1" w:themeTint="BF"/>
      <w:sz w:val="30"/>
      <w:szCs w:val="30"/>
    </w:rPr>
  </w:style>
  <w:style w:type="character" w:customStyle="1" w:styleId="Heading1Char">
    <w:name w:val="Heading 1 Char"/>
    <w:basedOn w:val="DefaultParagraphFont"/>
    <w:link w:val="Heading1"/>
    <w:uiPriority w:val="9"/>
    <w:rsid w:val="001021CD"/>
    <w:rPr>
      <w:rFonts w:eastAsiaTheme="majorEastAsia" w:cstheme="majorBidi"/>
      <w:color w:val="7B230B" w:themeColor="accent1" w:themeShade="BF"/>
      <w:sz w:val="36"/>
      <w:szCs w:val="36"/>
    </w:rPr>
  </w:style>
  <w:style w:type="character" w:customStyle="1" w:styleId="Heading2Char">
    <w:name w:val="Heading 2 Char"/>
    <w:basedOn w:val="DefaultParagraphFont"/>
    <w:link w:val="Heading2"/>
    <w:uiPriority w:val="9"/>
    <w:rsid w:val="00C8643F"/>
    <w:rPr>
      <w:rFonts w:asciiTheme="majorHAnsi" w:eastAsiaTheme="majorEastAsia" w:hAnsiTheme="majorHAnsi" w:cstheme="majorBidi"/>
      <w:color w:val="7B230B" w:themeColor="accent1" w:themeShade="BF"/>
      <w:sz w:val="28"/>
      <w:szCs w:val="28"/>
    </w:rPr>
  </w:style>
  <w:style w:type="character" w:customStyle="1" w:styleId="Heading3Char">
    <w:name w:val="Heading 3 Char"/>
    <w:basedOn w:val="DefaultParagraphFont"/>
    <w:link w:val="Heading3"/>
    <w:uiPriority w:val="9"/>
    <w:semiHidden/>
    <w:rsid w:val="00C8643F"/>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C8643F"/>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C8643F"/>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C8643F"/>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C8643F"/>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C8643F"/>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C8643F"/>
    <w:rPr>
      <w:rFonts w:asciiTheme="majorHAnsi" w:eastAsiaTheme="majorEastAsia" w:hAnsiTheme="majorHAnsi" w:cstheme="majorBidi"/>
      <w:i/>
      <w:iCs/>
      <w:smallCaps/>
      <w:color w:val="595959" w:themeColor="text1" w:themeTint="A6"/>
    </w:rPr>
  </w:style>
  <w:style w:type="character" w:styleId="Strong">
    <w:name w:val="Strong"/>
    <w:basedOn w:val="DefaultParagraphFont"/>
    <w:uiPriority w:val="22"/>
    <w:qFormat/>
    <w:rsid w:val="00C8643F"/>
    <w:rPr>
      <w:b/>
      <w:bCs/>
    </w:rPr>
  </w:style>
  <w:style w:type="character" w:styleId="Emphasis">
    <w:name w:val="Emphasis"/>
    <w:basedOn w:val="DefaultParagraphFont"/>
    <w:uiPriority w:val="20"/>
    <w:qFormat/>
    <w:rsid w:val="001021CD"/>
    <w:rPr>
      <w:rFonts w:asciiTheme="minorHAnsi" w:hAnsiTheme="minorHAnsi"/>
      <w:i/>
      <w:iCs/>
      <w:sz w:val="20"/>
    </w:rPr>
  </w:style>
  <w:style w:type="paragraph" w:styleId="NoSpacing">
    <w:name w:val="No Spacing"/>
    <w:uiPriority w:val="1"/>
    <w:qFormat/>
    <w:rsid w:val="00C8643F"/>
    <w:pPr>
      <w:spacing w:after="0" w:line="240" w:lineRule="auto"/>
    </w:pPr>
  </w:style>
  <w:style w:type="paragraph" w:styleId="Quote">
    <w:name w:val="Quote"/>
    <w:basedOn w:val="Normal"/>
    <w:next w:val="Normal"/>
    <w:link w:val="QuoteChar"/>
    <w:uiPriority w:val="29"/>
    <w:qFormat/>
    <w:rsid w:val="00C8643F"/>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C8643F"/>
    <w:rPr>
      <w:i/>
      <w:iCs/>
    </w:rPr>
  </w:style>
  <w:style w:type="paragraph" w:styleId="IntenseQuote">
    <w:name w:val="Intense Quote"/>
    <w:basedOn w:val="Normal"/>
    <w:next w:val="Normal"/>
    <w:link w:val="IntenseQuoteChar"/>
    <w:uiPriority w:val="30"/>
    <w:qFormat/>
    <w:rsid w:val="00C8643F"/>
    <w:pPr>
      <w:spacing w:before="100" w:beforeAutospacing="1" w:after="240"/>
      <w:ind w:left="864" w:right="864"/>
      <w:jc w:val="center"/>
    </w:pPr>
    <w:rPr>
      <w:rFonts w:asciiTheme="majorHAnsi" w:eastAsiaTheme="majorEastAsia" w:hAnsiTheme="majorHAnsi" w:cstheme="majorBidi"/>
      <w:color w:val="A5300F" w:themeColor="accent1"/>
      <w:sz w:val="28"/>
      <w:szCs w:val="28"/>
    </w:rPr>
  </w:style>
  <w:style w:type="character" w:customStyle="1" w:styleId="IntenseQuoteChar">
    <w:name w:val="Intense Quote Char"/>
    <w:basedOn w:val="DefaultParagraphFont"/>
    <w:link w:val="IntenseQuote"/>
    <w:uiPriority w:val="30"/>
    <w:rsid w:val="00C8643F"/>
    <w:rPr>
      <w:rFonts w:asciiTheme="majorHAnsi" w:eastAsiaTheme="majorEastAsia" w:hAnsiTheme="majorHAnsi" w:cstheme="majorBidi"/>
      <w:color w:val="A5300F" w:themeColor="accent1"/>
      <w:sz w:val="28"/>
      <w:szCs w:val="28"/>
    </w:rPr>
  </w:style>
  <w:style w:type="character" w:styleId="SubtleEmphasis">
    <w:name w:val="Subtle Emphasis"/>
    <w:basedOn w:val="DefaultParagraphFont"/>
    <w:uiPriority w:val="19"/>
    <w:qFormat/>
    <w:rsid w:val="00C8643F"/>
    <w:rPr>
      <w:i/>
      <w:iCs/>
      <w:color w:val="595959" w:themeColor="text1" w:themeTint="A6"/>
    </w:rPr>
  </w:style>
  <w:style w:type="character" w:styleId="IntenseEmphasis">
    <w:name w:val="Intense Emphasis"/>
    <w:basedOn w:val="DefaultParagraphFont"/>
    <w:uiPriority w:val="21"/>
    <w:qFormat/>
    <w:rsid w:val="00C8643F"/>
    <w:rPr>
      <w:b/>
      <w:bCs/>
      <w:i/>
      <w:iCs/>
    </w:rPr>
  </w:style>
  <w:style w:type="character" w:styleId="SubtleReference">
    <w:name w:val="Subtle Reference"/>
    <w:basedOn w:val="DefaultParagraphFont"/>
    <w:uiPriority w:val="31"/>
    <w:qFormat/>
    <w:rsid w:val="00C8643F"/>
    <w:rPr>
      <w:smallCaps/>
      <w:color w:val="404040" w:themeColor="text1" w:themeTint="BF"/>
    </w:rPr>
  </w:style>
  <w:style w:type="character" w:styleId="IntenseReference">
    <w:name w:val="Intense Reference"/>
    <w:basedOn w:val="DefaultParagraphFont"/>
    <w:uiPriority w:val="32"/>
    <w:qFormat/>
    <w:rsid w:val="00C8643F"/>
    <w:rPr>
      <w:b/>
      <w:bCs/>
      <w:smallCaps/>
      <w:u w:val="single"/>
    </w:rPr>
  </w:style>
  <w:style w:type="character" w:styleId="BookTitle">
    <w:name w:val="Book Title"/>
    <w:basedOn w:val="DefaultParagraphFont"/>
    <w:uiPriority w:val="33"/>
    <w:qFormat/>
    <w:rsid w:val="00C8643F"/>
    <w:rPr>
      <w:b/>
      <w:bCs/>
      <w:smallCaps/>
    </w:rPr>
  </w:style>
  <w:style w:type="paragraph" w:styleId="TOCHeading">
    <w:name w:val="TOC Heading"/>
    <w:basedOn w:val="Heading1"/>
    <w:next w:val="Normal"/>
    <w:uiPriority w:val="39"/>
    <w:semiHidden/>
    <w:unhideWhenUsed/>
    <w:qFormat/>
    <w:rsid w:val="00C8643F"/>
    <w:pPr>
      <w:outlineLvl w:val="9"/>
    </w:pPr>
  </w:style>
  <w:style w:type="paragraph" w:styleId="EndnoteText">
    <w:name w:val="endnote text"/>
    <w:basedOn w:val="Normal"/>
    <w:link w:val="EndnoteTextChar"/>
    <w:uiPriority w:val="99"/>
    <w:semiHidden/>
    <w:unhideWhenUsed/>
    <w:rsid w:val="000A546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A5462"/>
    <w:rPr>
      <w:sz w:val="20"/>
      <w:szCs w:val="20"/>
    </w:rPr>
  </w:style>
  <w:style w:type="character" w:styleId="EndnoteReference">
    <w:name w:val="endnote reference"/>
    <w:basedOn w:val="DefaultParagraphFont"/>
    <w:uiPriority w:val="99"/>
    <w:semiHidden/>
    <w:unhideWhenUsed/>
    <w:rsid w:val="000A5462"/>
    <w:rPr>
      <w:vertAlign w:val="superscript"/>
    </w:rPr>
  </w:style>
  <w:style w:type="paragraph" w:styleId="Header">
    <w:name w:val="header"/>
    <w:basedOn w:val="Normal"/>
    <w:link w:val="HeaderChar"/>
    <w:uiPriority w:val="99"/>
    <w:unhideWhenUsed/>
    <w:rsid w:val="00990B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0BA1"/>
    <w:rPr>
      <w:sz w:val="22"/>
    </w:rPr>
  </w:style>
  <w:style w:type="paragraph" w:styleId="Footer">
    <w:name w:val="footer"/>
    <w:basedOn w:val="Normal"/>
    <w:link w:val="FooterChar"/>
    <w:uiPriority w:val="99"/>
    <w:unhideWhenUsed/>
    <w:rsid w:val="00990B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BA1"/>
    <w:rPr>
      <w:sz w:val="22"/>
    </w:rPr>
  </w:style>
  <w:style w:type="character" w:styleId="PlaceholderText">
    <w:name w:val="Placeholder Text"/>
    <w:basedOn w:val="DefaultParagraphFont"/>
    <w:uiPriority w:val="99"/>
    <w:semiHidden/>
    <w:rsid w:val="00990BA1"/>
    <w:rPr>
      <w:color w:val="808080"/>
    </w:rPr>
  </w:style>
  <w:style w:type="character" w:styleId="CommentReference">
    <w:name w:val="annotation reference"/>
    <w:basedOn w:val="DefaultParagraphFont"/>
    <w:uiPriority w:val="99"/>
    <w:semiHidden/>
    <w:unhideWhenUsed/>
    <w:rsid w:val="008A5611"/>
    <w:rPr>
      <w:sz w:val="16"/>
      <w:szCs w:val="16"/>
    </w:rPr>
  </w:style>
  <w:style w:type="paragraph" w:styleId="CommentText">
    <w:name w:val="annotation text"/>
    <w:basedOn w:val="Normal"/>
    <w:link w:val="CommentTextChar"/>
    <w:uiPriority w:val="99"/>
    <w:semiHidden/>
    <w:unhideWhenUsed/>
    <w:rsid w:val="008A5611"/>
    <w:pPr>
      <w:spacing w:line="240" w:lineRule="auto"/>
    </w:pPr>
    <w:rPr>
      <w:sz w:val="20"/>
      <w:szCs w:val="20"/>
    </w:rPr>
  </w:style>
  <w:style w:type="character" w:customStyle="1" w:styleId="CommentTextChar">
    <w:name w:val="Comment Text Char"/>
    <w:basedOn w:val="DefaultParagraphFont"/>
    <w:link w:val="CommentText"/>
    <w:uiPriority w:val="99"/>
    <w:semiHidden/>
    <w:rsid w:val="008A5611"/>
    <w:rPr>
      <w:sz w:val="20"/>
      <w:szCs w:val="20"/>
    </w:rPr>
  </w:style>
  <w:style w:type="paragraph" w:styleId="CommentSubject">
    <w:name w:val="annotation subject"/>
    <w:basedOn w:val="CommentText"/>
    <w:next w:val="CommentText"/>
    <w:link w:val="CommentSubjectChar"/>
    <w:uiPriority w:val="99"/>
    <w:semiHidden/>
    <w:unhideWhenUsed/>
    <w:rsid w:val="008A5611"/>
    <w:rPr>
      <w:b/>
      <w:bCs/>
    </w:rPr>
  </w:style>
  <w:style w:type="character" w:customStyle="1" w:styleId="CommentSubjectChar">
    <w:name w:val="Comment Subject Char"/>
    <w:basedOn w:val="CommentTextChar"/>
    <w:link w:val="CommentSubject"/>
    <w:uiPriority w:val="99"/>
    <w:semiHidden/>
    <w:rsid w:val="008A561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0348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23AB6-0FB8-4C58-BE60-81FFF2E04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770</Words>
  <Characters>4393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Earthquake-safe Buildings</vt:lpstr>
    </vt:vector>
  </TitlesOfParts>
  <Company/>
  <LinksUpToDate>false</LinksUpToDate>
  <CharactersWithSpaces>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Earthquake-safe Buildings</dc:title>
  <dc:subject>Article 13. A Common Structural Weakness to Avoid: Short Column</dc:subject>
  <dc:creator>Maggie Ortiz</dc:creator>
  <cp:keywords/>
  <dc:description/>
  <cp:lastModifiedBy>Paige Horvath</cp:lastModifiedBy>
  <cp:revision>2</cp:revision>
  <cp:lastPrinted>2021-11-17T17:35:00Z</cp:lastPrinted>
  <dcterms:created xsi:type="dcterms:W3CDTF">2022-02-23T19:18:00Z</dcterms:created>
  <dcterms:modified xsi:type="dcterms:W3CDTF">2022-02-23T19:18:00Z</dcterms:modified>
</cp:coreProperties>
</file>